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600" w:lineRule="exact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                                            类别：A</w:t>
      </w:r>
    </w:p>
    <w:p>
      <w:pPr>
        <w:jc w:val="center"/>
        <w:rPr>
          <w:rFonts w:ascii="方正小标宋简体" w:eastAsia="方正小标宋简体" w:cs="Times New Roman"/>
          <w:color w:val="FF0000"/>
          <w:spacing w:val="200"/>
          <w:w w:val="95"/>
          <w:sz w:val="96"/>
          <w:szCs w:val="96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  </w:t>
      </w:r>
      <w:r>
        <w:rPr>
          <w:rFonts w:hint="eastAsia" w:ascii="方正小标宋简体" w:eastAsia="方正小标宋简体"/>
          <w:color w:val="FF0000"/>
          <w:spacing w:val="200"/>
          <w:w w:val="95"/>
          <w:sz w:val="96"/>
          <w:szCs w:val="96"/>
        </w:rPr>
        <w:t>西安市公安局</w:t>
      </w:r>
    </w:p>
    <w:p>
      <w:pPr>
        <w:autoSpaceDE w:val="0"/>
        <w:autoSpaceDN w:val="0"/>
        <w:adjustRightInd w:val="0"/>
        <w:spacing w:line="600" w:lineRule="exact"/>
        <w:ind w:right="-36"/>
        <w:jc w:val="center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                                     签发人：</w:t>
      </w:r>
      <w:r>
        <w:rPr>
          <w:rFonts w:hint="eastAsia" w:ascii="楷体_GB2312" w:eastAsia="楷体_GB2312" w:cs="仿宋_GB2312"/>
          <w:sz w:val="32"/>
          <w:szCs w:val="32"/>
          <w:lang w:val="zh-CN"/>
        </w:rPr>
        <w:t>周军户</w:t>
      </w:r>
    </w:p>
    <w:p>
      <w:pPr>
        <w:wordWrap w:val="0"/>
        <w:autoSpaceDE w:val="0"/>
        <w:autoSpaceDN w:val="0"/>
        <w:adjustRightInd w:val="0"/>
        <w:spacing w:line="600" w:lineRule="exact"/>
        <w:jc w:val="right"/>
        <w:rPr>
          <w:rFonts w:ascii="仿宋_GB2312" w:eastAsia="仿宋_GB2312" w:cs="仿宋_GB2312"/>
          <w:sz w:val="32"/>
          <w:szCs w:val="32"/>
          <w:lang w:val="zh-CN"/>
        </w:rPr>
      </w:pPr>
      <w:r>
        <w:rPr>
          <w:rFonts w:ascii="Times New Roman" w:eastAsia="宋体" w:cs="Times New Roman"/>
          <w:szCs w:val="24"/>
        </w:rPr>
        <w:pict>
          <v:line id="Line 2" o:spid="_x0000_s1026" o:spt="20" style="position:absolute;left:0pt;margin-left:2.2pt;margin-top:1.95pt;height:0pt;width:451.45pt;z-index:251659264;mso-width-relative:page;mso-height-relative:page;" stroked="t" coordsize="21600,21600">
            <v:path arrowok="t"/>
            <v:fill focussize="0,0"/>
            <v:stroke weight="4.5pt" color="#FF0000" linestyle="thickThin"/>
            <v:imagedata o:title=""/>
            <o:lock v:ext="edit"/>
          </v:line>
        </w:pict>
      </w:r>
      <w:r>
        <w:rPr>
          <w:rFonts w:hint="eastAsia" w:ascii="仿宋_GB2312" w:eastAsia="仿宋_GB2312" w:cs="仿宋_GB2312"/>
          <w:sz w:val="32"/>
          <w:szCs w:val="32"/>
          <w:lang w:val="zh-CN"/>
        </w:rPr>
        <w:t xml:space="preserve">  西公督办函〔2023〕17号</w:t>
      </w:r>
    </w:p>
    <w:p>
      <w:pPr>
        <w:autoSpaceDE w:val="0"/>
        <w:autoSpaceDN w:val="0"/>
        <w:adjustRightInd w:val="0"/>
        <w:spacing w:line="600" w:lineRule="exact"/>
        <w:jc w:val="center"/>
        <w:rPr>
          <w:rFonts w:ascii="方正仿宋简体" w:eastAsia="方正仿宋简体" w:cs="方正仿宋简体"/>
          <w:sz w:val="44"/>
          <w:szCs w:val="44"/>
          <w:lang w:val="zh-CN"/>
        </w:rPr>
      </w:pPr>
    </w:p>
    <w:p>
      <w:pPr>
        <w:autoSpaceDE w:val="0"/>
        <w:autoSpaceDN w:val="0"/>
        <w:adjustRightInd w:val="0"/>
        <w:spacing w:line="57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对市十七届人大三次会议</w:t>
      </w:r>
    </w:p>
    <w:p>
      <w:pPr>
        <w:pStyle w:val="2"/>
        <w:spacing w:line="666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第0095号建议的复函</w:t>
      </w:r>
    </w:p>
    <w:p>
      <w:pPr>
        <w:pStyle w:val="2"/>
        <w:spacing w:line="520" w:lineRule="exact"/>
        <w:rPr>
          <w:rFonts w:ascii="仿宋_GB2312" w:eastAsia="仿宋_GB2312"/>
          <w:sz w:val="32"/>
        </w:rPr>
      </w:pPr>
    </w:p>
    <w:p>
      <w:pPr>
        <w:pStyle w:val="2"/>
        <w:spacing w:line="560" w:lineRule="exact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邢进代表：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您提出的《关于严格户籍管理、管控无序流动、助力招生入学平稳有序的建议》(第0095号)收悉，现答复如下：</w:t>
      </w:r>
    </w:p>
    <w:p>
      <w:pPr>
        <w:pStyle w:val="2"/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2018年以来，西安市委市政府积极推进国家“一带一路”发展战略和西安国家中心城市建设，结合西安城市发展的中长期规划，从人口宏观调控入手实施“人才人口”战略，率先在全国同等城市中推出“流程最简、门槛最低、条件最少”的落户新政策。此举为助力西安大发展提供了较强的“西引力”，截止2022年底的最新统计显示，全市户籍人口已由800余万突破超千万，人口总量持续增加，且落户人口呈现出学历高、素质高、年轻化的特点。西安市也在2020年国内生产总值迈过万亿大关，在2022年获批建设综合性科学中心和科技创新中心，成为全国第四个“双中心”城市，达到了市委市政府以户籍新政带动社会经济发展、改善人口结构、提高人口素质，增加城市发展活力与动力的预期发展目标。</w:t>
      </w:r>
    </w:p>
    <w:p>
      <w:pPr>
        <w:pStyle w:val="2"/>
        <w:spacing w:line="560" w:lineRule="exact"/>
        <w:ind w:firstLine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一、关于“加强人口流动管控和户籍管理，户籍管理部门和公安部门要对进城务工子女、引进人才等涌入人口资质进行严格审查，对不符合规定转户籍坚决予以制止，防止人口无序违规流动”的建议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西安市的户籍准入制度是西安市委市政府事关人口发展的基本政策，是由市发改委牵头统筹，教育、卫健、公安、住建等全体职能部门参与制订，经调研摸底、数据支撑、风险预判、技术落地、可行性分析等多个阶段的综合评估后统一颁布的。西安市公安局作为负责户籍政策具体实施单位，始终严格按照市政府户籍准入相关文件规定办理各类户籍业务。具体工作中，持续加强户籍业务培训指导和督导检查，从业务办理、注意事项、材料审核、证书识别、人员管理等方面进行全流程监督；常态化开展户籍业务实地督导检查和网上抽查巡查，建立“日清日结”制度，每日对当日所有的户籍业务进行检验核对，及时发现问题并予纠正；打通学信网等数据接口，严格审查相关户籍业务办理材料。近期针对各界代表建议和社会反映，市公安局召开了全市户政工作专题会议，下发《关于切实加强学历及人才引进落户材料核验工作的通知》，再次对户籍业务规范办理提出要求，进一步提高思想认识，消除风险隐患，严防违规落户问题发生，同时全面落实窗口单位户籍档案材料“翻查回望”工作，有效将个别材料造假的拟落户人员堵在了门外。</w:t>
      </w:r>
    </w:p>
    <w:p>
      <w:pPr>
        <w:pStyle w:val="2"/>
        <w:spacing w:line="560" w:lineRule="exact"/>
        <w:ind w:firstLine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关于“强化对户籍转接群众的政策宣传，告知群众意向落户地区的入学的规定，防止群众因不了解政策，只是听说该区域学校质量好，扎堆落户甚至‘空挂户籍’‘挂靠户籍’，但资格审查时又不符合要求，出现心理落差等情况”的建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针对此建议,市公安局正积极与市教育局进行会商研究，拟由教育部门提供各区、县招生入学规定及政策，市公安局组织全市户政窗口单位在户政大厅和户籍室公告栏、LED电子屏等载体进行张贴和公布，并在户籍业务办理过程中向相应落户人员进行提醒告知，以避免群众因对招生入学政策不了解而落户，造成心理落差。</w:t>
      </w:r>
    </w:p>
    <w:p>
      <w:pPr>
        <w:pStyle w:val="2"/>
        <w:spacing w:line="560" w:lineRule="exact"/>
        <w:ind w:firstLine="64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三、关于“在招生前期摸底阶段与教育部门进行密切对接，确保精准摸清底数，帮助教育部门制定合理的招生入学方案，既有效规避群众因‘上好学</w:t>
      </w:r>
      <w:r>
        <w:rPr>
          <w:rFonts w:ascii="黑体" w:hAnsi="黑体" w:eastAsia="黑体"/>
          <w:sz w:val="32"/>
        </w:rPr>
        <w:t>’</w:t>
      </w:r>
      <w:r>
        <w:rPr>
          <w:rFonts w:hint="eastAsia" w:ascii="黑体" w:hAnsi="黑体" w:eastAsia="黑体"/>
          <w:sz w:val="32"/>
        </w:rPr>
        <w:t>需求而产生的无序迁户口行为，也保障群众入学权益”的建议</w:t>
      </w:r>
    </w:p>
    <w:p>
      <w:pPr>
        <w:pStyle w:val="2"/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市公安局按照保障社会高质量发展的要求，充分立足于城市发展规划和管理，兼顾各领域配套设施建设以及城市综合承载能力，会同有关部门多次对迁移政策进行科学合理的调整优化。比如：“市内迁移”只允许迁往本人或直系亲属的合法固定住所，限制挂靠落户，限制居民家庭户迁往单位集体户，防止由于户籍迁移引发供学矛盾；“投资创业落户”取消落“社区集体户”，引导落户居民家庭户、单位集体户等，极大程度减少了“空挂户”“挂靠户”问题出现，有效防止了因“上好学”而产生的人口无序迁户行为。同时，为保障教育部门招生入学摸底工作顺利开展和数据准确，市公安局与市教育局持续加强沟通联络，已经建立了部门联动工作机制，定期召开座谈会研究相关问题。近期也已针对此问题进行过会商研判，并且建立了微信工作交流群，对新问题新情况及时对接协作。由市公安局向市教育局共享指定群体人口数据，供其进行入学摸底评估；市教育局根据市公安局提供的数据，实时精确掌握全市教育资源供需情况并进行分析、研判，调整制定科学合理的入学招生方案。</w:t>
      </w:r>
    </w:p>
    <w:p>
      <w:pPr>
        <w:pStyle w:val="2"/>
        <w:spacing w:line="560" w:lineRule="exact"/>
        <w:ind w:firstLine="64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由衷地感谢您对公安工作，特别是户籍管理工作的支持与关注，我局将始终秉持“以人民为中心”的发展思想，践行“规范、高效、便民”的服务原则，不断创新完善工作机制，在精细化管理服务上出实招、见实效，全力助推户籍管理规范化、便民化建设实现新提升。也希望您一如既往的关注支持公安户政工作，多提宝贵意见，促进我们工作改进和提升，更好</w:t>
      </w:r>
      <w:r>
        <w:rPr>
          <w:rFonts w:hint="eastAsia" w:ascii="仿宋_GB2312" w:eastAsia="仿宋_GB2312"/>
          <w:sz w:val="32"/>
          <w:lang w:eastAsia="zh-CN"/>
        </w:rPr>
        <w:t>地</w:t>
      </w:r>
      <w:bookmarkStart w:id="0" w:name="_GoBack"/>
      <w:bookmarkEnd w:id="0"/>
      <w:r>
        <w:rPr>
          <w:rFonts w:hint="eastAsia" w:ascii="仿宋_GB2312" w:eastAsia="仿宋_GB2312"/>
          <w:sz w:val="32"/>
        </w:rPr>
        <w:t>为大西安高质量发展赋能助力，为人民群众安居乐业提供坚实保障。</w:t>
      </w:r>
    </w:p>
    <w:p>
      <w:pPr>
        <w:pStyle w:val="2"/>
        <w:spacing w:line="560" w:lineRule="exact"/>
        <w:ind w:right="640"/>
        <w:jc w:val="right"/>
        <w:rPr>
          <w:rFonts w:ascii="仿宋_GB2312" w:eastAsia="仿宋_GB2312"/>
          <w:sz w:val="32"/>
        </w:rPr>
      </w:pPr>
    </w:p>
    <w:p>
      <w:pPr>
        <w:pStyle w:val="2"/>
        <w:spacing w:line="560" w:lineRule="exact"/>
        <w:ind w:right="640"/>
        <w:jc w:val="right"/>
        <w:rPr>
          <w:rFonts w:ascii="仿宋_GB2312" w:eastAsia="仿宋_GB2312"/>
          <w:sz w:val="32"/>
        </w:rPr>
      </w:pPr>
    </w:p>
    <w:p>
      <w:pPr>
        <w:pStyle w:val="2"/>
        <w:spacing w:line="560" w:lineRule="exact"/>
        <w:ind w:right="112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西安市公安局</w:t>
      </w:r>
    </w:p>
    <w:p>
      <w:pPr>
        <w:pStyle w:val="2"/>
        <w:spacing w:line="560" w:lineRule="exact"/>
        <w:ind w:right="640"/>
        <w:jc w:val="center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2023年6月19日</w:t>
      </w:r>
    </w:p>
    <w:p>
      <w:pPr>
        <w:pStyle w:val="2"/>
        <w:spacing w:line="560" w:lineRule="exact"/>
        <w:ind w:right="640"/>
        <w:jc w:val="center"/>
        <w:rPr>
          <w:rFonts w:ascii="仿宋_GB2312" w:eastAsia="仿宋_GB2312"/>
          <w:sz w:val="32"/>
        </w:rPr>
      </w:pPr>
    </w:p>
    <w:p>
      <w:pPr>
        <w:pStyle w:val="2"/>
        <w:spacing w:line="560" w:lineRule="exact"/>
        <w:ind w:firstLine="140" w:firstLineChars="50"/>
        <w:rPr>
          <w:rFonts w:ascii="仿宋_GB2312" w:eastAsia="仿宋_GB2312"/>
          <w:sz w:val="28"/>
          <w:szCs w:val="28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2098" w:right="1531" w:bottom="1418" w:left="1531" w:header="851" w:footer="1021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9441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3 -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06944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4"/>
          <w:ind w:right="360"/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cyOTRjOTcwYmEyNzQzYjRlN2EwZTUxN2FlYTBkYzIifQ=="/>
  </w:docVars>
  <w:rsids>
    <w:rsidRoot w:val="00245553"/>
    <w:rsid w:val="00005CC5"/>
    <w:rsid w:val="00011BDA"/>
    <w:rsid w:val="000145DB"/>
    <w:rsid w:val="00015E42"/>
    <w:rsid w:val="0002236D"/>
    <w:rsid w:val="000248F5"/>
    <w:rsid w:val="00033EB7"/>
    <w:rsid w:val="00036887"/>
    <w:rsid w:val="00040A3D"/>
    <w:rsid w:val="000416E1"/>
    <w:rsid w:val="00047ABC"/>
    <w:rsid w:val="00050342"/>
    <w:rsid w:val="00054E2A"/>
    <w:rsid w:val="0007445A"/>
    <w:rsid w:val="00083E5D"/>
    <w:rsid w:val="00091FE0"/>
    <w:rsid w:val="00093950"/>
    <w:rsid w:val="00096530"/>
    <w:rsid w:val="000A6169"/>
    <w:rsid w:val="000A6B35"/>
    <w:rsid w:val="000B0923"/>
    <w:rsid w:val="000B2235"/>
    <w:rsid w:val="000B4437"/>
    <w:rsid w:val="000B71C3"/>
    <w:rsid w:val="000C29A7"/>
    <w:rsid w:val="000C3764"/>
    <w:rsid w:val="000D1DE8"/>
    <w:rsid w:val="000D5DAC"/>
    <w:rsid w:val="000D6B3C"/>
    <w:rsid w:val="000D6EF6"/>
    <w:rsid w:val="000E2CA7"/>
    <w:rsid w:val="000E50D4"/>
    <w:rsid w:val="000E6587"/>
    <w:rsid w:val="000E741D"/>
    <w:rsid w:val="000F32AC"/>
    <w:rsid w:val="000F3E6C"/>
    <w:rsid w:val="001077CC"/>
    <w:rsid w:val="001139DC"/>
    <w:rsid w:val="00120457"/>
    <w:rsid w:val="00122471"/>
    <w:rsid w:val="0012624E"/>
    <w:rsid w:val="00126915"/>
    <w:rsid w:val="0013299D"/>
    <w:rsid w:val="00132D11"/>
    <w:rsid w:val="001376CE"/>
    <w:rsid w:val="001379FB"/>
    <w:rsid w:val="00145831"/>
    <w:rsid w:val="00152BA6"/>
    <w:rsid w:val="001645CD"/>
    <w:rsid w:val="00164CAF"/>
    <w:rsid w:val="001664AA"/>
    <w:rsid w:val="0017099A"/>
    <w:rsid w:val="00170CDE"/>
    <w:rsid w:val="0018094F"/>
    <w:rsid w:val="00185062"/>
    <w:rsid w:val="001869E8"/>
    <w:rsid w:val="00193578"/>
    <w:rsid w:val="00193F2B"/>
    <w:rsid w:val="001A2F6C"/>
    <w:rsid w:val="001A7C4C"/>
    <w:rsid w:val="001B067B"/>
    <w:rsid w:val="001D1753"/>
    <w:rsid w:val="001D3335"/>
    <w:rsid w:val="001D48D0"/>
    <w:rsid w:val="001F11AE"/>
    <w:rsid w:val="001F1BD0"/>
    <w:rsid w:val="001F1E6D"/>
    <w:rsid w:val="001F453F"/>
    <w:rsid w:val="00206A02"/>
    <w:rsid w:val="0021087A"/>
    <w:rsid w:val="002123BC"/>
    <w:rsid w:val="00214E08"/>
    <w:rsid w:val="00221F72"/>
    <w:rsid w:val="00222573"/>
    <w:rsid w:val="00235E38"/>
    <w:rsid w:val="00244D38"/>
    <w:rsid w:val="00245553"/>
    <w:rsid w:val="002477F7"/>
    <w:rsid w:val="0025013E"/>
    <w:rsid w:val="00252349"/>
    <w:rsid w:val="00253989"/>
    <w:rsid w:val="00256CC0"/>
    <w:rsid w:val="00260F3D"/>
    <w:rsid w:val="00261372"/>
    <w:rsid w:val="00270C3D"/>
    <w:rsid w:val="00275B58"/>
    <w:rsid w:val="00287F91"/>
    <w:rsid w:val="00290B5D"/>
    <w:rsid w:val="002A0008"/>
    <w:rsid w:val="002A3B22"/>
    <w:rsid w:val="002A7BFC"/>
    <w:rsid w:val="002B655B"/>
    <w:rsid w:val="002C26A6"/>
    <w:rsid w:val="002C5C57"/>
    <w:rsid w:val="002D2676"/>
    <w:rsid w:val="002D482F"/>
    <w:rsid w:val="002E714D"/>
    <w:rsid w:val="002E73B9"/>
    <w:rsid w:val="002F0C5A"/>
    <w:rsid w:val="002F25FB"/>
    <w:rsid w:val="002F5907"/>
    <w:rsid w:val="003034DD"/>
    <w:rsid w:val="003178DD"/>
    <w:rsid w:val="00320465"/>
    <w:rsid w:val="00325A17"/>
    <w:rsid w:val="00326FE7"/>
    <w:rsid w:val="0033380B"/>
    <w:rsid w:val="003352D5"/>
    <w:rsid w:val="0034043B"/>
    <w:rsid w:val="003418F2"/>
    <w:rsid w:val="003469AE"/>
    <w:rsid w:val="0035012D"/>
    <w:rsid w:val="00363C95"/>
    <w:rsid w:val="003641D5"/>
    <w:rsid w:val="00364487"/>
    <w:rsid w:val="00364FCF"/>
    <w:rsid w:val="00371DBA"/>
    <w:rsid w:val="00371F6F"/>
    <w:rsid w:val="00372585"/>
    <w:rsid w:val="003748BB"/>
    <w:rsid w:val="00384B3C"/>
    <w:rsid w:val="003853AF"/>
    <w:rsid w:val="0039237A"/>
    <w:rsid w:val="003A59E4"/>
    <w:rsid w:val="003B4A66"/>
    <w:rsid w:val="003B4EBA"/>
    <w:rsid w:val="003B6140"/>
    <w:rsid w:val="003C092E"/>
    <w:rsid w:val="003C429E"/>
    <w:rsid w:val="003C593A"/>
    <w:rsid w:val="003D059D"/>
    <w:rsid w:val="003D2192"/>
    <w:rsid w:val="003D295D"/>
    <w:rsid w:val="003D2B7A"/>
    <w:rsid w:val="003D3C7F"/>
    <w:rsid w:val="003D4586"/>
    <w:rsid w:val="003E5920"/>
    <w:rsid w:val="003F2FAE"/>
    <w:rsid w:val="003F3FA3"/>
    <w:rsid w:val="003F4092"/>
    <w:rsid w:val="00400B9C"/>
    <w:rsid w:val="00401288"/>
    <w:rsid w:val="00404494"/>
    <w:rsid w:val="00405A6B"/>
    <w:rsid w:val="00410FFC"/>
    <w:rsid w:val="00414DBA"/>
    <w:rsid w:val="00423F5D"/>
    <w:rsid w:val="0042658B"/>
    <w:rsid w:val="00433C17"/>
    <w:rsid w:val="00440A30"/>
    <w:rsid w:val="0044300C"/>
    <w:rsid w:val="0045404B"/>
    <w:rsid w:val="004613F8"/>
    <w:rsid w:val="00476E77"/>
    <w:rsid w:val="00484672"/>
    <w:rsid w:val="00492F45"/>
    <w:rsid w:val="00494271"/>
    <w:rsid w:val="004951C0"/>
    <w:rsid w:val="00495978"/>
    <w:rsid w:val="004A3B9A"/>
    <w:rsid w:val="004B422D"/>
    <w:rsid w:val="004B4785"/>
    <w:rsid w:val="004C10B6"/>
    <w:rsid w:val="004C6712"/>
    <w:rsid w:val="004D454E"/>
    <w:rsid w:val="004E7596"/>
    <w:rsid w:val="004E7DB5"/>
    <w:rsid w:val="00507F4B"/>
    <w:rsid w:val="00523FB1"/>
    <w:rsid w:val="0053084B"/>
    <w:rsid w:val="00532FE5"/>
    <w:rsid w:val="005342F4"/>
    <w:rsid w:val="005355E5"/>
    <w:rsid w:val="00537481"/>
    <w:rsid w:val="005470DC"/>
    <w:rsid w:val="0055302A"/>
    <w:rsid w:val="00563B32"/>
    <w:rsid w:val="005654F8"/>
    <w:rsid w:val="005655BA"/>
    <w:rsid w:val="00571474"/>
    <w:rsid w:val="00572D0D"/>
    <w:rsid w:val="00577213"/>
    <w:rsid w:val="00577BED"/>
    <w:rsid w:val="00577C4C"/>
    <w:rsid w:val="0058129A"/>
    <w:rsid w:val="00583E44"/>
    <w:rsid w:val="00587094"/>
    <w:rsid w:val="0059090F"/>
    <w:rsid w:val="00592B0F"/>
    <w:rsid w:val="00594E3A"/>
    <w:rsid w:val="005A02F1"/>
    <w:rsid w:val="005A0699"/>
    <w:rsid w:val="005A7D73"/>
    <w:rsid w:val="005B00F1"/>
    <w:rsid w:val="005B0BBC"/>
    <w:rsid w:val="005B7767"/>
    <w:rsid w:val="005C0E67"/>
    <w:rsid w:val="005E4C34"/>
    <w:rsid w:val="005E4F79"/>
    <w:rsid w:val="00615151"/>
    <w:rsid w:val="006178AC"/>
    <w:rsid w:val="00632C2D"/>
    <w:rsid w:val="0063331F"/>
    <w:rsid w:val="006339EF"/>
    <w:rsid w:val="00642C39"/>
    <w:rsid w:val="0065567C"/>
    <w:rsid w:val="006572B7"/>
    <w:rsid w:val="006609C7"/>
    <w:rsid w:val="00663450"/>
    <w:rsid w:val="00671A0B"/>
    <w:rsid w:val="006730E0"/>
    <w:rsid w:val="006755C9"/>
    <w:rsid w:val="0068215F"/>
    <w:rsid w:val="0068566B"/>
    <w:rsid w:val="00693112"/>
    <w:rsid w:val="0069640C"/>
    <w:rsid w:val="00696789"/>
    <w:rsid w:val="00697D6F"/>
    <w:rsid w:val="006B260F"/>
    <w:rsid w:val="006B61A3"/>
    <w:rsid w:val="006C1BB3"/>
    <w:rsid w:val="006C4843"/>
    <w:rsid w:val="006D2CA7"/>
    <w:rsid w:val="006E0D5F"/>
    <w:rsid w:val="006E43B3"/>
    <w:rsid w:val="007011FD"/>
    <w:rsid w:val="007040C8"/>
    <w:rsid w:val="00712301"/>
    <w:rsid w:val="00713296"/>
    <w:rsid w:val="00723FB6"/>
    <w:rsid w:val="007242D3"/>
    <w:rsid w:val="00730AB0"/>
    <w:rsid w:val="0073260D"/>
    <w:rsid w:val="00742372"/>
    <w:rsid w:val="00747FDA"/>
    <w:rsid w:val="00750C36"/>
    <w:rsid w:val="00753701"/>
    <w:rsid w:val="007656F4"/>
    <w:rsid w:val="00770DD5"/>
    <w:rsid w:val="007830BD"/>
    <w:rsid w:val="007868BA"/>
    <w:rsid w:val="00794676"/>
    <w:rsid w:val="00796B4F"/>
    <w:rsid w:val="00796E3B"/>
    <w:rsid w:val="00797B14"/>
    <w:rsid w:val="007A14D1"/>
    <w:rsid w:val="007A2535"/>
    <w:rsid w:val="007B376F"/>
    <w:rsid w:val="007C5497"/>
    <w:rsid w:val="007C7A46"/>
    <w:rsid w:val="007D6B13"/>
    <w:rsid w:val="007D7BB8"/>
    <w:rsid w:val="007F1100"/>
    <w:rsid w:val="007F2311"/>
    <w:rsid w:val="00800456"/>
    <w:rsid w:val="00801A15"/>
    <w:rsid w:val="00805EBD"/>
    <w:rsid w:val="0081438F"/>
    <w:rsid w:val="00815F64"/>
    <w:rsid w:val="00816137"/>
    <w:rsid w:val="008213CA"/>
    <w:rsid w:val="008345D9"/>
    <w:rsid w:val="00834D64"/>
    <w:rsid w:val="00874A0D"/>
    <w:rsid w:val="00875D47"/>
    <w:rsid w:val="00881EEC"/>
    <w:rsid w:val="00892EEA"/>
    <w:rsid w:val="00895776"/>
    <w:rsid w:val="0089769B"/>
    <w:rsid w:val="00897876"/>
    <w:rsid w:val="008A72A2"/>
    <w:rsid w:val="008D36C6"/>
    <w:rsid w:val="008D46F8"/>
    <w:rsid w:val="008E664A"/>
    <w:rsid w:val="008F15B8"/>
    <w:rsid w:val="008F33FC"/>
    <w:rsid w:val="008F3556"/>
    <w:rsid w:val="008F3C5B"/>
    <w:rsid w:val="008F7812"/>
    <w:rsid w:val="0090372E"/>
    <w:rsid w:val="00904B78"/>
    <w:rsid w:val="00905AFB"/>
    <w:rsid w:val="00907929"/>
    <w:rsid w:val="00912E72"/>
    <w:rsid w:val="00913335"/>
    <w:rsid w:val="00925CB3"/>
    <w:rsid w:val="009274F3"/>
    <w:rsid w:val="00953D42"/>
    <w:rsid w:val="0095742A"/>
    <w:rsid w:val="0096153A"/>
    <w:rsid w:val="00962E40"/>
    <w:rsid w:val="00964187"/>
    <w:rsid w:val="00964D53"/>
    <w:rsid w:val="00966555"/>
    <w:rsid w:val="00970732"/>
    <w:rsid w:val="0097749A"/>
    <w:rsid w:val="00983A4E"/>
    <w:rsid w:val="009928DB"/>
    <w:rsid w:val="00993FD7"/>
    <w:rsid w:val="009954D4"/>
    <w:rsid w:val="00996E0B"/>
    <w:rsid w:val="009A62BB"/>
    <w:rsid w:val="009B0FDC"/>
    <w:rsid w:val="009B1C9D"/>
    <w:rsid w:val="009B1CC2"/>
    <w:rsid w:val="009B71FF"/>
    <w:rsid w:val="009B7B49"/>
    <w:rsid w:val="009D572A"/>
    <w:rsid w:val="009D6D89"/>
    <w:rsid w:val="009E199E"/>
    <w:rsid w:val="009E6BFA"/>
    <w:rsid w:val="009E7157"/>
    <w:rsid w:val="009F79B0"/>
    <w:rsid w:val="00A06087"/>
    <w:rsid w:val="00A10100"/>
    <w:rsid w:val="00A125F9"/>
    <w:rsid w:val="00A15EC8"/>
    <w:rsid w:val="00A24606"/>
    <w:rsid w:val="00A26A94"/>
    <w:rsid w:val="00A27537"/>
    <w:rsid w:val="00A30EFE"/>
    <w:rsid w:val="00A31D69"/>
    <w:rsid w:val="00A335F4"/>
    <w:rsid w:val="00A47AC0"/>
    <w:rsid w:val="00A506E2"/>
    <w:rsid w:val="00A51BB6"/>
    <w:rsid w:val="00A530D5"/>
    <w:rsid w:val="00A713FE"/>
    <w:rsid w:val="00A821CD"/>
    <w:rsid w:val="00A93F15"/>
    <w:rsid w:val="00A96D6F"/>
    <w:rsid w:val="00AA1C4E"/>
    <w:rsid w:val="00AB475E"/>
    <w:rsid w:val="00AC2DE8"/>
    <w:rsid w:val="00AD1B0C"/>
    <w:rsid w:val="00AD1E2F"/>
    <w:rsid w:val="00AD6F84"/>
    <w:rsid w:val="00AE34D2"/>
    <w:rsid w:val="00AE3F95"/>
    <w:rsid w:val="00AF0F7A"/>
    <w:rsid w:val="00AF102D"/>
    <w:rsid w:val="00B12141"/>
    <w:rsid w:val="00B21748"/>
    <w:rsid w:val="00B2579F"/>
    <w:rsid w:val="00B320BA"/>
    <w:rsid w:val="00B36592"/>
    <w:rsid w:val="00B41236"/>
    <w:rsid w:val="00B54D1A"/>
    <w:rsid w:val="00B57ED6"/>
    <w:rsid w:val="00B654B8"/>
    <w:rsid w:val="00B6707C"/>
    <w:rsid w:val="00B8129C"/>
    <w:rsid w:val="00B9130B"/>
    <w:rsid w:val="00BA18D7"/>
    <w:rsid w:val="00BA3C40"/>
    <w:rsid w:val="00BA46B1"/>
    <w:rsid w:val="00BB0E55"/>
    <w:rsid w:val="00BB5C45"/>
    <w:rsid w:val="00BB78F4"/>
    <w:rsid w:val="00BC5124"/>
    <w:rsid w:val="00BC543F"/>
    <w:rsid w:val="00BC677D"/>
    <w:rsid w:val="00BC713C"/>
    <w:rsid w:val="00BD256A"/>
    <w:rsid w:val="00BD4E83"/>
    <w:rsid w:val="00BD605B"/>
    <w:rsid w:val="00BE15E3"/>
    <w:rsid w:val="00BE2CE4"/>
    <w:rsid w:val="00BF18E0"/>
    <w:rsid w:val="00BF192B"/>
    <w:rsid w:val="00BF2675"/>
    <w:rsid w:val="00BF50CB"/>
    <w:rsid w:val="00C1683B"/>
    <w:rsid w:val="00C16E43"/>
    <w:rsid w:val="00C22579"/>
    <w:rsid w:val="00C42957"/>
    <w:rsid w:val="00C513CD"/>
    <w:rsid w:val="00C55B04"/>
    <w:rsid w:val="00C6124C"/>
    <w:rsid w:val="00C620D3"/>
    <w:rsid w:val="00C66E51"/>
    <w:rsid w:val="00C671FB"/>
    <w:rsid w:val="00C7048E"/>
    <w:rsid w:val="00C737EA"/>
    <w:rsid w:val="00C73945"/>
    <w:rsid w:val="00C7633B"/>
    <w:rsid w:val="00C81F1B"/>
    <w:rsid w:val="00C959F1"/>
    <w:rsid w:val="00C95C87"/>
    <w:rsid w:val="00CA25A6"/>
    <w:rsid w:val="00CA5AE3"/>
    <w:rsid w:val="00CA7626"/>
    <w:rsid w:val="00CA7E57"/>
    <w:rsid w:val="00CB2ACF"/>
    <w:rsid w:val="00CC3AF6"/>
    <w:rsid w:val="00CD51EC"/>
    <w:rsid w:val="00CE0A9F"/>
    <w:rsid w:val="00CE202F"/>
    <w:rsid w:val="00CE58FF"/>
    <w:rsid w:val="00CE5934"/>
    <w:rsid w:val="00CF1C1B"/>
    <w:rsid w:val="00CF33BA"/>
    <w:rsid w:val="00D07D39"/>
    <w:rsid w:val="00D203EA"/>
    <w:rsid w:val="00D30B66"/>
    <w:rsid w:val="00D31BF7"/>
    <w:rsid w:val="00D32A02"/>
    <w:rsid w:val="00D33D56"/>
    <w:rsid w:val="00D41AA3"/>
    <w:rsid w:val="00D42A00"/>
    <w:rsid w:val="00D50418"/>
    <w:rsid w:val="00D72A10"/>
    <w:rsid w:val="00D759FB"/>
    <w:rsid w:val="00D8486F"/>
    <w:rsid w:val="00D933B9"/>
    <w:rsid w:val="00D9404E"/>
    <w:rsid w:val="00D948F3"/>
    <w:rsid w:val="00DB4C87"/>
    <w:rsid w:val="00DC138B"/>
    <w:rsid w:val="00DD30A5"/>
    <w:rsid w:val="00DD3BBC"/>
    <w:rsid w:val="00DE2E79"/>
    <w:rsid w:val="00DE4766"/>
    <w:rsid w:val="00DE798A"/>
    <w:rsid w:val="00DF2D77"/>
    <w:rsid w:val="00DF3143"/>
    <w:rsid w:val="00DF3E48"/>
    <w:rsid w:val="00DF5389"/>
    <w:rsid w:val="00E16908"/>
    <w:rsid w:val="00E24086"/>
    <w:rsid w:val="00E30056"/>
    <w:rsid w:val="00E34060"/>
    <w:rsid w:val="00E45F08"/>
    <w:rsid w:val="00E4642E"/>
    <w:rsid w:val="00E4689E"/>
    <w:rsid w:val="00E47468"/>
    <w:rsid w:val="00E5523C"/>
    <w:rsid w:val="00E72AA8"/>
    <w:rsid w:val="00E7373E"/>
    <w:rsid w:val="00E85805"/>
    <w:rsid w:val="00EC0B53"/>
    <w:rsid w:val="00EC501B"/>
    <w:rsid w:val="00ED580C"/>
    <w:rsid w:val="00EF036E"/>
    <w:rsid w:val="00F00FAE"/>
    <w:rsid w:val="00F055AD"/>
    <w:rsid w:val="00F15318"/>
    <w:rsid w:val="00F15B96"/>
    <w:rsid w:val="00F16612"/>
    <w:rsid w:val="00F20398"/>
    <w:rsid w:val="00F23431"/>
    <w:rsid w:val="00F2350C"/>
    <w:rsid w:val="00F2621B"/>
    <w:rsid w:val="00F263DB"/>
    <w:rsid w:val="00F3098F"/>
    <w:rsid w:val="00F41F47"/>
    <w:rsid w:val="00F421A2"/>
    <w:rsid w:val="00F45709"/>
    <w:rsid w:val="00F531DF"/>
    <w:rsid w:val="00F5353A"/>
    <w:rsid w:val="00F543ED"/>
    <w:rsid w:val="00F55192"/>
    <w:rsid w:val="00F600B6"/>
    <w:rsid w:val="00F62BA3"/>
    <w:rsid w:val="00F72E65"/>
    <w:rsid w:val="00F76AEB"/>
    <w:rsid w:val="00F7703D"/>
    <w:rsid w:val="00F77EAD"/>
    <w:rsid w:val="00F8136D"/>
    <w:rsid w:val="00F82A5E"/>
    <w:rsid w:val="00F87C2F"/>
    <w:rsid w:val="00F909F4"/>
    <w:rsid w:val="00F91CD3"/>
    <w:rsid w:val="00F92CFC"/>
    <w:rsid w:val="00FA07CB"/>
    <w:rsid w:val="00FA29FC"/>
    <w:rsid w:val="00FA326B"/>
    <w:rsid w:val="00FB2F49"/>
    <w:rsid w:val="00FB4A2B"/>
    <w:rsid w:val="00FC5421"/>
    <w:rsid w:val="00FE7BDB"/>
    <w:rsid w:val="280E240B"/>
    <w:rsid w:val="46E82F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Times New Roman" w:eastAsia="宋体" w:cs="Courier New"/>
      <w:szCs w:val="21"/>
    </w:rPr>
  </w:style>
  <w:style w:type="paragraph" w:styleId="3">
    <w:name w:val="Date"/>
    <w:basedOn w:val="1"/>
    <w:next w:val="1"/>
    <w:link w:val="15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5"/>
    <w:uiPriority w:val="0"/>
    <w:rPr>
      <w:sz w:val="18"/>
      <w:szCs w:val="18"/>
    </w:rPr>
  </w:style>
  <w:style w:type="character" w:customStyle="1" w:styleId="12">
    <w:name w:val="页脚 Char"/>
    <w:basedOn w:val="8"/>
    <w:link w:val="4"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uiPriority w:val="0"/>
    <w:rPr>
      <w:rFonts w:ascii="宋体" w:hAnsi="Times New Roman" w:eastAsia="宋体" w:cs="Courier New"/>
      <w:szCs w:val="21"/>
    </w:rPr>
  </w:style>
  <w:style w:type="paragraph" w:customStyle="1" w:styleId="14">
    <w:name w:val="Default Text"/>
    <w:basedOn w:val="1"/>
    <w:uiPriority w:val="0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5">
    <w:name w:val="日期 Char"/>
    <w:basedOn w:val="8"/>
    <w:link w:val="3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F51037-F730-42E6-AA7D-93EE05B64E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1968</Words>
  <Characters>2015</Characters>
  <Lines>15</Lines>
  <Paragraphs>4</Paragraphs>
  <TotalTime>10</TotalTime>
  <ScaleCrop>false</ScaleCrop>
  <LinksUpToDate>false</LinksUpToDate>
  <CharactersWithSpaces>2166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2023-01-10T08:36:00Z</dcterms:created>
  <dc:creator>微软用户</dc:creator>
  <cp:lastModifiedBy>雇尚贩寥至</cp:lastModifiedBy>
  <cp:lastPrinted>2023-04-21T06:31:00Z</cp:lastPrinted>
  <dcterms:modified xsi:type="dcterms:W3CDTF">2023-07-24T03:45:56Z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23905FC4F358415AAF60C3C228C22A12_12</vt:lpwstr>
  </property>
</Properties>
</file>