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仿宋_GB2312" w:eastAsia="仿宋_GB2312" w:cs="仿宋_GB2312"/>
          <w:sz w:val="32"/>
          <w:szCs w:val="32"/>
          <w:lang w:val="zh-CN"/>
        </w:rPr>
      </w:pPr>
      <w:r>
        <w:rPr>
          <w:rFonts w:hint="eastAsia" w:ascii="仿宋_GB2312" w:hAnsi="Calibri" w:eastAsia="仿宋_GB2312" w:cs="仿宋_GB2312"/>
          <w:sz w:val="32"/>
          <w:szCs w:val="32"/>
          <w:lang w:val="zh-CN"/>
        </w:rPr>
        <w:t xml:space="preserve">                                             </w:t>
      </w:r>
      <w:r>
        <w:rPr>
          <w:rFonts w:hint="eastAsia" w:ascii="仿宋_GB2312" w:eastAsia="仿宋_GB2312" w:cs="仿宋_GB2312"/>
          <w:sz w:val="32"/>
          <w:szCs w:val="32"/>
          <w:lang w:val="zh-CN"/>
        </w:rPr>
        <w:t>类别：A</w:t>
      </w:r>
    </w:p>
    <w:p>
      <w:pPr>
        <w:jc w:val="right"/>
        <w:rPr>
          <w:rFonts w:ascii="仿宋_GB2312" w:eastAsia="仿宋_GB2312" w:cs="仿宋_GB2312"/>
          <w:sz w:val="32"/>
          <w:szCs w:val="32"/>
          <w:lang w:val="zh-CN"/>
        </w:rPr>
      </w:pPr>
      <w:r>
        <w:rPr>
          <w:rFonts w:hint="eastAsia" w:ascii="仿宋_GB2312" w:eastAsia="仿宋_GB2312" w:cs="仿宋_GB2312"/>
          <w:sz w:val="32"/>
          <w:szCs w:val="32"/>
          <w:lang w:val="zh-CN"/>
        </w:rPr>
        <w:t xml:space="preserve">  </w:t>
      </w:r>
      <w:r>
        <w:rPr>
          <w:rFonts w:hint="eastAsia" w:ascii="方正小标宋简体" w:eastAsia="方正小标宋简体"/>
          <w:color w:val="FF0000"/>
          <w:spacing w:val="200"/>
          <w:w w:val="95"/>
          <w:sz w:val="96"/>
          <w:szCs w:val="96"/>
        </w:rPr>
        <w:t>西安市公安局</w:t>
      </w:r>
      <w:r>
        <w:rPr>
          <w:rFonts w:hint="eastAsia" w:ascii="仿宋_GB2312" w:eastAsia="仿宋_GB2312" w:cs="仿宋_GB2312"/>
          <w:sz w:val="32"/>
          <w:szCs w:val="32"/>
          <w:lang w:val="zh-CN"/>
        </w:rPr>
        <w:t xml:space="preserve">                                       签发人：</w:t>
      </w:r>
      <w:r>
        <w:rPr>
          <w:rFonts w:hint="eastAsia" w:ascii="楷体_GB2312" w:eastAsia="楷体_GB2312" w:cs="仿宋_GB2312"/>
          <w:sz w:val="32"/>
          <w:szCs w:val="32"/>
          <w:lang w:val="zh-CN"/>
        </w:rPr>
        <w:t>马步理</w:t>
      </w:r>
    </w:p>
    <w:p>
      <w:pPr>
        <w:wordWrap w:val="0"/>
        <w:autoSpaceDE w:val="0"/>
        <w:autoSpaceDN w:val="0"/>
        <w:adjustRightInd w:val="0"/>
        <w:spacing w:line="600" w:lineRule="exact"/>
        <w:jc w:val="right"/>
        <w:rPr>
          <w:rFonts w:ascii="仿宋_GB2312" w:eastAsia="仿宋_GB2312" w:cs="仿宋_GB2312"/>
          <w:sz w:val="32"/>
          <w:szCs w:val="32"/>
          <w:lang w:val="zh-CN"/>
        </w:rPr>
      </w:pPr>
      <w:r>
        <w:rPr>
          <w:rFonts w:ascii="Times New Roman" w:eastAsia="宋体" w:cs="Times New Roman"/>
          <w:szCs w:val="24"/>
        </w:rPr>
        <w:pict>
          <v:line id="Line 2" o:spid="_x0000_s1027" o:spt="20" style="position:absolute;left:0pt;margin-left:-18pt;margin-top:1.95pt;height:0pt;width:451.45pt;z-index:251659264;mso-width-relative:page;mso-height-relative:page;" stroked="t" coordsize="21600,21600">
            <v:path arrowok="t"/>
            <v:fill focussize="0,0"/>
            <v:stroke weight="4.5pt" color="#FF0000" linestyle="thickThin"/>
            <v:imagedata o:title=""/>
            <o:lock v:ext="edit"/>
          </v:line>
        </w:pict>
      </w:r>
      <w:r>
        <w:rPr>
          <w:rFonts w:hint="eastAsia" w:ascii="仿宋_GB2312" w:eastAsia="仿宋_GB2312" w:cs="仿宋_GB2312"/>
          <w:sz w:val="32"/>
          <w:szCs w:val="32"/>
          <w:lang w:val="zh-CN"/>
        </w:rPr>
        <w:t xml:space="preserve">  西公督办函〔2023〕15号</w:t>
      </w:r>
    </w:p>
    <w:p>
      <w:pPr>
        <w:autoSpaceDE w:val="0"/>
        <w:autoSpaceDN w:val="0"/>
        <w:adjustRightInd w:val="0"/>
        <w:spacing w:line="600" w:lineRule="exact"/>
        <w:jc w:val="center"/>
        <w:rPr>
          <w:rFonts w:ascii="方正仿宋简体" w:eastAsia="方正仿宋简体" w:cs="方正仿宋简体"/>
          <w:sz w:val="44"/>
          <w:szCs w:val="44"/>
          <w:lang w:val="zh-CN"/>
        </w:rPr>
      </w:pPr>
    </w:p>
    <w:p>
      <w:pPr>
        <w:autoSpaceDE w:val="0"/>
        <w:autoSpaceDN w:val="0"/>
        <w:adjustRightInd w:val="0"/>
        <w:spacing w:line="600" w:lineRule="exact"/>
        <w:jc w:val="center"/>
        <w:rPr>
          <w:rFonts w:hint="eastAsia"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对市十七届人大三次会议</w:t>
      </w:r>
    </w:p>
    <w:p>
      <w:pPr>
        <w:spacing w:line="576" w:lineRule="exact"/>
        <w:jc w:val="center"/>
        <w:rPr>
          <w:rFonts w:hint="eastAsia"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第0</w:t>
      </w:r>
      <w:r>
        <w:rPr>
          <w:rFonts w:hint="eastAsia" w:ascii="方正小标宋简体" w:hAnsi="宋体" w:eastAsia="方正小标宋简体" w:cs="方正大标宋简体"/>
          <w:sz w:val="44"/>
          <w:szCs w:val="44"/>
        </w:rPr>
        <w:t>080</w:t>
      </w:r>
      <w:r>
        <w:rPr>
          <w:rFonts w:hint="eastAsia" w:ascii="方正小标宋简体" w:hAnsi="方正大标宋简体" w:eastAsia="方正小标宋简体" w:cs="方正大标宋简体"/>
          <w:sz w:val="44"/>
          <w:szCs w:val="44"/>
        </w:rPr>
        <w:t>号建议的复函</w:t>
      </w:r>
    </w:p>
    <w:p>
      <w:pPr>
        <w:spacing w:line="576" w:lineRule="exact"/>
        <w:jc w:val="center"/>
        <w:rPr>
          <w:rFonts w:ascii="黑体" w:hAnsi="黑体" w:eastAsia="黑体" w:cs="黑体"/>
          <w:sz w:val="44"/>
          <w:szCs w:val="44"/>
        </w:rPr>
      </w:pPr>
    </w:p>
    <w:p>
      <w:pPr>
        <w:spacing w:line="576" w:lineRule="exact"/>
        <w:rPr>
          <w:rFonts w:ascii="仿宋_GB2312" w:hAnsi="仿宋" w:eastAsia="仿宋_GB2312" w:cs="仿宋_GB2312"/>
          <w:sz w:val="32"/>
          <w:szCs w:val="32"/>
        </w:rPr>
      </w:pPr>
      <w:r>
        <w:rPr>
          <w:rFonts w:hint="eastAsia" w:ascii="仿宋_GB2312" w:hAnsi="仿宋" w:eastAsia="仿宋_GB2312" w:cs="仿宋_GB2312"/>
          <w:sz w:val="32"/>
          <w:szCs w:val="32"/>
        </w:rPr>
        <w:t>张波代表：</w:t>
      </w:r>
    </w:p>
    <w:p>
      <w:pPr>
        <w:spacing w:line="576" w:lineRule="exact"/>
        <w:ind w:firstLine="645"/>
        <w:rPr>
          <w:rFonts w:ascii="仿宋_GB2312" w:eastAsia="仿宋_GB2312"/>
          <w:sz w:val="32"/>
          <w:szCs w:val="32"/>
        </w:rPr>
      </w:pPr>
      <w:r>
        <w:rPr>
          <w:rFonts w:hint="eastAsia" w:ascii="仿宋_GB2312" w:eastAsia="仿宋_GB2312"/>
          <w:sz w:val="32"/>
          <w:szCs w:val="32"/>
        </w:rPr>
        <w:t>您提出的</w:t>
      </w:r>
      <w:r>
        <w:rPr>
          <w:rFonts w:hint="eastAsia" w:ascii="仿宋_GB2312" w:hAnsi="仿宋" w:eastAsia="仿宋_GB2312" w:cs="仿宋_GB2312"/>
          <w:sz w:val="32"/>
          <w:szCs w:val="32"/>
        </w:rPr>
        <w:t>《关于在樱花路-金花北路路口增设东西向人行红绿灯的建议》</w:t>
      </w:r>
      <w:r>
        <w:rPr>
          <w:rFonts w:hint="eastAsia" w:ascii="仿宋_GB2312" w:eastAsia="仿宋_GB2312"/>
          <w:sz w:val="32"/>
          <w:szCs w:val="32"/>
        </w:rPr>
        <w:t>（</w:t>
      </w:r>
      <w:r>
        <w:rPr>
          <w:rFonts w:ascii="仿宋_GB2312" w:eastAsia="仿宋_GB2312"/>
          <w:sz w:val="32"/>
          <w:szCs w:val="32"/>
        </w:rPr>
        <w:t>第</w:t>
      </w:r>
      <w:r>
        <w:rPr>
          <w:rFonts w:hint="eastAsia" w:ascii="仿宋_GB2312" w:eastAsia="仿宋_GB2312"/>
          <w:sz w:val="32"/>
          <w:szCs w:val="32"/>
        </w:rPr>
        <w:t>0080号</w:t>
      </w:r>
      <w:r>
        <w:rPr>
          <w:rFonts w:ascii="仿宋_GB2312" w:eastAsia="仿宋_GB2312"/>
          <w:sz w:val="32"/>
          <w:szCs w:val="32"/>
        </w:rPr>
        <w:t>）</w:t>
      </w:r>
      <w:r>
        <w:rPr>
          <w:rFonts w:hint="eastAsia" w:ascii="仿宋_GB2312" w:eastAsia="仿宋_GB2312"/>
          <w:sz w:val="32"/>
          <w:szCs w:val="32"/>
        </w:rPr>
        <w:t>收悉</w:t>
      </w:r>
      <w:r>
        <w:rPr>
          <w:rFonts w:eastAsia="仿宋_GB2312"/>
          <w:sz w:val="32"/>
          <w:szCs w:val="32"/>
        </w:rPr>
        <w:t>，现答复如下：</w:t>
      </w:r>
    </w:p>
    <w:p>
      <w:pPr>
        <w:spacing w:line="576"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一、樱花路-金花北路交通秩序现状</w:t>
      </w:r>
    </w:p>
    <w:p>
      <w:pPr>
        <w:spacing w:line="576" w:lineRule="exact"/>
        <w:ind w:firstLine="480" w:firstLineChars="150"/>
        <w:rPr>
          <w:rFonts w:ascii="仿宋_GB2312" w:hAnsi="仿宋" w:eastAsia="仿宋_GB2312" w:cs="仿宋_GB2312"/>
          <w:sz w:val="32"/>
          <w:szCs w:val="32"/>
        </w:rPr>
      </w:pPr>
      <w:r>
        <w:rPr>
          <w:rFonts w:hint="eastAsia" w:ascii="仿宋_GB2312" w:hAnsi="仿宋" w:eastAsia="仿宋_GB2312" w:cs="仿宋_GB2312"/>
          <w:sz w:val="32"/>
          <w:szCs w:val="32"/>
        </w:rPr>
        <w:t>金花北路是西安南北向主要通道，早晚高峰时段车流量较大，因樱花路内社区较多，人口密度较大，住户多是中老年人群，同时接送学生的车辆和周边群众上下班车辆流量较大，导致该丁字口早晚高峰期时段易拥堵，通行效率低，不仅影响群众通行，也存在交通安全隐患。</w:t>
      </w:r>
    </w:p>
    <w:p>
      <w:pPr>
        <w:spacing w:line="576" w:lineRule="exact"/>
        <w:ind w:firstLine="640" w:firstLineChars="200"/>
        <w:rPr>
          <w:rFonts w:ascii="黑体" w:hAnsi="黑体" w:eastAsia="黑体" w:cs="仿宋_GB2312"/>
          <w:bCs/>
          <w:color w:val="000000" w:themeColor="text1"/>
          <w:sz w:val="32"/>
          <w:szCs w:val="32"/>
        </w:rPr>
      </w:pPr>
      <w:r>
        <w:rPr>
          <w:rFonts w:hint="eastAsia" w:ascii="黑体" w:hAnsi="黑体" w:eastAsia="黑体" w:cs="仿宋_GB2312"/>
          <w:bCs/>
          <w:color w:val="000000" w:themeColor="text1"/>
          <w:sz w:val="32"/>
          <w:szCs w:val="32"/>
        </w:rPr>
        <w:t>二、樱花路-金花北路路口东西向人行红绿灯安装设置情况</w:t>
      </w:r>
    </w:p>
    <w:p>
      <w:pPr>
        <w:spacing w:line="576" w:lineRule="exact"/>
        <w:ind w:firstLine="645"/>
        <w:rPr>
          <w:rFonts w:ascii="仿宋_GB2312" w:hAnsi="仿宋" w:eastAsia="仿宋_GB2312" w:cs="仿宋_GB2312"/>
          <w:bCs/>
          <w:sz w:val="32"/>
          <w:szCs w:val="32"/>
        </w:rPr>
      </w:pPr>
      <w:r>
        <w:rPr>
          <w:rFonts w:hint="eastAsia" w:ascii="仿宋_GB2312" w:hAnsi="仿宋" w:eastAsia="仿宋_GB2312" w:cs="仿宋_GB2312"/>
          <w:bCs/>
          <w:color w:val="000000" w:themeColor="text1"/>
          <w:sz w:val="32"/>
          <w:szCs w:val="32"/>
        </w:rPr>
        <w:t>属地公安交警新城大队针对该路口通行现状，开展了交通组织及交通设施全要素摸排，</w:t>
      </w:r>
      <w:r>
        <w:rPr>
          <w:rFonts w:hint="eastAsia" w:ascii="仿宋_GB2312" w:hAnsi="仿宋" w:eastAsia="仿宋_GB2312" w:cs="仿宋_GB2312"/>
          <w:bCs/>
          <w:sz w:val="32"/>
          <w:szCs w:val="32"/>
        </w:rPr>
        <w:t>樱花路金花北路丁字口信号灯新建工作已于5月上旬全面开展，其中包含机动车信号灯及人行信号灯的建设，相配套路面标线、标志等将进行重新设置。目前，审批流程已到收尾阶段。在两至三周的采购及安装期后，预计安装工作将于6月20日前后全面完成。</w:t>
      </w:r>
    </w:p>
    <w:p>
      <w:pPr>
        <w:spacing w:line="576" w:lineRule="exact"/>
        <w:ind w:firstLine="640" w:firstLineChars="200"/>
        <w:rPr>
          <w:rFonts w:ascii="仿宋_GB2312" w:eastAsia="仿宋_GB2312"/>
          <w:b/>
          <w:sz w:val="32"/>
          <w:szCs w:val="32"/>
        </w:rPr>
      </w:pPr>
      <w:r>
        <w:rPr>
          <w:rFonts w:hint="eastAsia" w:ascii="仿宋_GB2312" w:eastAsia="仿宋_GB2312"/>
          <w:sz w:val="32"/>
          <w:szCs w:val="32"/>
        </w:rPr>
        <w:t>下一步，公安交警新城大队将持续深入加强该区域路段的路面巡查管控和交通指挥疏导，从严纠处各类交通违法行为，有效防范交通事故，保障交通秩序安全有序畅通。</w:t>
      </w:r>
    </w:p>
    <w:p>
      <w:pPr>
        <w:spacing w:line="576" w:lineRule="exact"/>
        <w:ind w:firstLine="592" w:firstLineChars="185"/>
        <w:rPr>
          <w:rFonts w:ascii="仿宋_GB2312" w:hAnsi="仿宋" w:eastAsia="仿宋_GB2312" w:cs="仿宋_GB2312"/>
          <w:sz w:val="32"/>
          <w:szCs w:val="32"/>
        </w:rPr>
      </w:pPr>
      <w:r>
        <w:rPr>
          <w:rFonts w:hint="eastAsia" w:ascii="仿宋_GB2312" w:hAnsi="仿宋" w:eastAsia="仿宋_GB2312" w:cs="仿宋_GB2312"/>
          <w:sz w:val="32"/>
          <w:szCs w:val="32"/>
        </w:rPr>
        <w:t>非常感谢您对我市交通管理工作的关心和支持，欢迎您继续关注和监督我们的工作。</w:t>
      </w:r>
    </w:p>
    <w:p>
      <w:pPr>
        <w:spacing w:line="576" w:lineRule="exact"/>
        <w:ind w:firstLine="592" w:firstLineChars="185"/>
        <w:rPr>
          <w:rFonts w:ascii="仿宋_GB2312" w:hAnsi="仿宋" w:eastAsia="仿宋_GB2312" w:cs="仿宋_GB2312"/>
          <w:sz w:val="32"/>
          <w:szCs w:val="32"/>
        </w:rPr>
      </w:pPr>
    </w:p>
    <w:p>
      <w:pPr>
        <w:spacing w:line="576" w:lineRule="exact"/>
        <w:ind w:firstLine="592" w:firstLineChars="185"/>
        <w:rPr>
          <w:rFonts w:ascii="仿宋_GB2312" w:hAnsi="仿宋" w:eastAsia="仿宋_GB2312" w:cs="仿宋_GB2312"/>
          <w:sz w:val="32"/>
          <w:szCs w:val="32"/>
        </w:rPr>
      </w:pPr>
    </w:p>
    <w:p>
      <w:pPr>
        <w:spacing w:line="576" w:lineRule="exact"/>
        <w:rPr>
          <w:rFonts w:ascii="仿宋_GB2312" w:hAnsi="仿宋" w:eastAsia="仿宋_GB2312" w:cs="仿宋_GB2312"/>
          <w:sz w:val="32"/>
          <w:szCs w:val="32"/>
        </w:rPr>
      </w:pPr>
      <w:r>
        <w:rPr>
          <w:rFonts w:hint="eastAsia" w:ascii="仿宋_GB2312" w:hAnsi="仿宋" w:eastAsia="仿宋_GB2312" w:cs="仿宋_GB2312"/>
          <w:sz w:val="32"/>
          <w:szCs w:val="32"/>
        </w:rPr>
        <w:t xml:space="preserve">                                 西安市公安局</w:t>
      </w:r>
    </w:p>
    <w:p>
      <w:pPr>
        <w:spacing w:line="576" w:lineRule="exact"/>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2023年</w:t>
      </w:r>
      <w:r>
        <w:rPr>
          <w:rFonts w:hint="eastAsia" w:ascii="仿宋_GB2312" w:hAnsi="仿宋" w:eastAsia="仿宋_GB2312" w:cs="仿宋_GB2312"/>
          <w:sz w:val="32"/>
          <w:szCs w:val="32"/>
        </w:rPr>
        <w:t>6</w:t>
      </w:r>
      <w:r>
        <w:rPr>
          <w:rFonts w:ascii="仿宋_GB2312" w:hAnsi="仿宋" w:eastAsia="仿宋_GB2312" w:cs="仿宋_GB2312"/>
          <w:sz w:val="32"/>
          <w:szCs w:val="32"/>
        </w:rPr>
        <w:t>月</w:t>
      </w:r>
      <w:r>
        <w:rPr>
          <w:rFonts w:hint="eastAsia" w:ascii="仿宋_GB2312" w:hAnsi="仿宋" w:eastAsia="仿宋_GB2312" w:cs="仿宋_GB2312"/>
          <w:sz w:val="32"/>
          <w:szCs w:val="32"/>
        </w:rPr>
        <w:t>19</w:t>
      </w:r>
      <w:r>
        <w:rPr>
          <w:rFonts w:ascii="仿宋_GB2312" w:hAnsi="仿宋" w:eastAsia="仿宋_GB2312" w:cs="仿宋_GB2312"/>
          <w:sz w:val="32"/>
          <w:szCs w:val="32"/>
        </w:rPr>
        <w:t>日</w:t>
      </w:r>
    </w:p>
    <w:p>
      <w:pPr>
        <w:spacing w:line="576" w:lineRule="exact"/>
        <w:rPr>
          <w:rFonts w:ascii="仿宋_GB2312" w:hAnsi="仿宋" w:eastAsia="仿宋_GB2312" w:cs="仿宋_GB2312"/>
          <w:sz w:val="32"/>
          <w:szCs w:val="32"/>
        </w:rPr>
      </w:pPr>
    </w:p>
    <w:p>
      <w:pPr>
        <w:spacing w:line="576" w:lineRule="exact"/>
        <w:rPr>
          <w:rFonts w:ascii="仿宋_GB2312" w:hAnsi="仿宋" w:eastAsia="仿宋_GB2312" w:cs="仿宋_GB2312"/>
          <w:sz w:val="28"/>
          <w:szCs w:val="28"/>
        </w:rPr>
      </w:pPr>
      <w:bookmarkStart w:id="0" w:name="_GoBack"/>
      <w:bookmarkEnd w:id="0"/>
    </w:p>
    <w:sectPr>
      <w:footerReference r:id="rId3" w:type="default"/>
      <w:footerReference r:id="rId4" w:type="even"/>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00000"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91029"/>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91036"/>
      <w:docPartObj>
        <w:docPartGallery w:val="AutoText"/>
      </w:docPartObj>
    </w:sdtPr>
    <w:sdtEndPr>
      <w:rPr>
        <w:rFonts w:asciiTheme="minorEastAsia" w:hAnsiTheme="minorEastAsia"/>
        <w:sz w:val="28"/>
        <w:szCs w:val="28"/>
      </w:rPr>
    </w:sdtEndPr>
    <w:sdtContent>
      <w:p>
        <w:pPr>
          <w:pStyle w:val="4"/>
          <w:ind w:right="360"/>
          <w:rPr>
            <w:rFonts w:asciiTheme="minorEastAsia" w:hAnsiTheme="minorEastAsia"/>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yOTRjOTcwYmEyNzQzYjRlN2EwZTUxN2FlYTBkYzIifQ=="/>
  </w:docVars>
  <w:rsids>
    <w:rsidRoot w:val="00572CA6"/>
    <w:rsid w:val="0001720D"/>
    <w:rsid w:val="00021905"/>
    <w:rsid w:val="00021AE5"/>
    <w:rsid w:val="0002315B"/>
    <w:rsid w:val="000A1469"/>
    <w:rsid w:val="000D269C"/>
    <w:rsid w:val="000E5575"/>
    <w:rsid w:val="000F7D48"/>
    <w:rsid w:val="00140991"/>
    <w:rsid w:val="00141B7F"/>
    <w:rsid w:val="00142FC2"/>
    <w:rsid w:val="00152565"/>
    <w:rsid w:val="0016041D"/>
    <w:rsid w:val="002305B8"/>
    <w:rsid w:val="002347BB"/>
    <w:rsid w:val="00234E06"/>
    <w:rsid w:val="0025111B"/>
    <w:rsid w:val="00257AEC"/>
    <w:rsid w:val="002B2C4A"/>
    <w:rsid w:val="002C537A"/>
    <w:rsid w:val="002F00A6"/>
    <w:rsid w:val="002F0203"/>
    <w:rsid w:val="00304B4C"/>
    <w:rsid w:val="00327723"/>
    <w:rsid w:val="00342B3A"/>
    <w:rsid w:val="00393177"/>
    <w:rsid w:val="00394EA5"/>
    <w:rsid w:val="003A0F9B"/>
    <w:rsid w:val="003C0CDD"/>
    <w:rsid w:val="003E3D16"/>
    <w:rsid w:val="003F4DC0"/>
    <w:rsid w:val="003F5939"/>
    <w:rsid w:val="00426E63"/>
    <w:rsid w:val="00441230"/>
    <w:rsid w:val="00445EB4"/>
    <w:rsid w:val="00456F0A"/>
    <w:rsid w:val="004678DC"/>
    <w:rsid w:val="00483934"/>
    <w:rsid w:val="004A5387"/>
    <w:rsid w:val="004D66FA"/>
    <w:rsid w:val="004F402A"/>
    <w:rsid w:val="00511053"/>
    <w:rsid w:val="005716F8"/>
    <w:rsid w:val="00572CA6"/>
    <w:rsid w:val="00592DCD"/>
    <w:rsid w:val="005A1D37"/>
    <w:rsid w:val="005A3C7B"/>
    <w:rsid w:val="005B1BF0"/>
    <w:rsid w:val="005B22F0"/>
    <w:rsid w:val="005D072B"/>
    <w:rsid w:val="006075D4"/>
    <w:rsid w:val="006615C0"/>
    <w:rsid w:val="006905D3"/>
    <w:rsid w:val="00697727"/>
    <w:rsid w:val="006A0D47"/>
    <w:rsid w:val="006A1E07"/>
    <w:rsid w:val="006E56B3"/>
    <w:rsid w:val="007478B1"/>
    <w:rsid w:val="007560CC"/>
    <w:rsid w:val="0078385E"/>
    <w:rsid w:val="00793E51"/>
    <w:rsid w:val="007A79E3"/>
    <w:rsid w:val="007B511E"/>
    <w:rsid w:val="007F6B48"/>
    <w:rsid w:val="008205C5"/>
    <w:rsid w:val="008269A6"/>
    <w:rsid w:val="00851DFD"/>
    <w:rsid w:val="00855E7A"/>
    <w:rsid w:val="00856983"/>
    <w:rsid w:val="00864C5F"/>
    <w:rsid w:val="008730F3"/>
    <w:rsid w:val="0088442F"/>
    <w:rsid w:val="008A2459"/>
    <w:rsid w:val="008A6FBB"/>
    <w:rsid w:val="008C10CB"/>
    <w:rsid w:val="008E73A1"/>
    <w:rsid w:val="00907449"/>
    <w:rsid w:val="0094763B"/>
    <w:rsid w:val="009C01DE"/>
    <w:rsid w:val="009F5737"/>
    <w:rsid w:val="00A12A1D"/>
    <w:rsid w:val="00A50815"/>
    <w:rsid w:val="00A64E3D"/>
    <w:rsid w:val="00A72610"/>
    <w:rsid w:val="00A73A49"/>
    <w:rsid w:val="00AA3A17"/>
    <w:rsid w:val="00AA6E1B"/>
    <w:rsid w:val="00AB5F95"/>
    <w:rsid w:val="00AD1A51"/>
    <w:rsid w:val="00AD481B"/>
    <w:rsid w:val="00AF1670"/>
    <w:rsid w:val="00B40EDC"/>
    <w:rsid w:val="00B5048D"/>
    <w:rsid w:val="00B62519"/>
    <w:rsid w:val="00B701B3"/>
    <w:rsid w:val="00BA1A78"/>
    <w:rsid w:val="00C46C9E"/>
    <w:rsid w:val="00C93584"/>
    <w:rsid w:val="00CA00B6"/>
    <w:rsid w:val="00D03969"/>
    <w:rsid w:val="00D4171B"/>
    <w:rsid w:val="00DA53B6"/>
    <w:rsid w:val="00DE3524"/>
    <w:rsid w:val="00DF5540"/>
    <w:rsid w:val="00E9653F"/>
    <w:rsid w:val="00EE1ABE"/>
    <w:rsid w:val="00EF1141"/>
    <w:rsid w:val="00EF20DE"/>
    <w:rsid w:val="00EF3B6E"/>
    <w:rsid w:val="00F1419D"/>
    <w:rsid w:val="00F90D4D"/>
    <w:rsid w:val="00FE5247"/>
    <w:rsid w:val="11834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semiHidden/>
    <w:uiPriority w:val="99"/>
    <w:rPr>
      <w:sz w:val="18"/>
      <w:szCs w:val="18"/>
    </w:rPr>
  </w:style>
  <w:style w:type="character" w:customStyle="1" w:styleId="12">
    <w:name w:val="日期 Char"/>
    <w:basedOn w:val="8"/>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3A1B9-C3F9-4307-B6AD-57EE408025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572</Words>
  <Characters>604</Characters>
  <Lines>5</Lines>
  <Paragraphs>1</Paragraphs>
  <TotalTime>5</TotalTime>
  <ScaleCrop>false</ScaleCrop>
  <LinksUpToDate>false</LinksUpToDate>
  <CharactersWithSpaces>758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2023-01-10T08:35:00Z</dcterms:created>
  <dc:creator>PC</dc:creator>
  <cp:lastModifiedBy>雇尚贩寥至</cp:lastModifiedBy>
  <cp:lastPrinted>2021-04-16T02:57:00Z</cp:lastPrinted>
  <dcterms:modified xsi:type="dcterms:W3CDTF">2023-07-20T07:59:44Z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A0C9D0DD7ACA4648A94B93F4C4449C4D_12</vt:lpwstr>
  </property>
</Properties>
</file>