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7" w:rsidRDefault="000D3985" w:rsidP="00101B36">
      <w:pPr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 w:rsidR="00B5038E">
        <w:rPr>
          <w:rFonts w:ascii="仿宋_GB2312" w:eastAsia="仿宋_GB2312" w:cs="仿宋_GB2312"/>
          <w:sz w:val="32"/>
          <w:szCs w:val="32"/>
          <w:lang w:val="zh-CN"/>
        </w:rPr>
        <w:t>A</w:t>
      </w:r>
    </w:p>
    <w:p w:rsidR="00017978" w:rsidRPr="00101B36" w:rsidRDefault="00151796" w:rsidP="00101B36">
      <w:pPr>
        <w:jc w:val="center"/>
        <w:rPr>
          <w:rFonts w:ascii="方正大标宋简体" w:eastAsia="方正大标宋简体"/>
          <w:color w:val="FF0000"/>
          <w:spacing w:val="200"/>
          <w:w w:val="95"/>
          <w:sz w:val="84"/>
          <w:szCs w:val="84"/>
        </w:rPr>
      </w:pPr>
      <w:r>
        <w:rPr>
          <w:noProof/>
        </w:rPr>
        <w:pict>
          <v:line id="Line 2" o:spid="_x0000_s1026" style="position:absolute;left:0;text-align:left;z-index:251659264" from="18pt,56.7pt" to="469.45pt,56.7pt" strokecolor="red" strokeweight="4.5pt">
            <v:stroke linestyle="thickThin"/>
          </v:line>
        </w:pict>
      </w:r>
      <w:r w:rsidR="00101B36">
        <w:rPr>
          <w:rFonts w:ascii="方正大标宋简体" w:eastAsia="方正大标宋简体" w:hint="eastAsia"/>
          <w:color w:val="FF0000"/>
          <w:spacing w:val="200"/>
          <w:w w:val="95"/>
          <w:sz w:val="84"/>
          <w:szCs w:val="84"/>
        </w:rPr>
        <w:t>西安市公安局</w:t>
      </w:r>
    </w:p>
    <w:p w:rsidR="000D3985" w:rsidRDefault="000D3985" w:rsidP="00101B36">
      <w:pPr>
        <w:autoSpaceDE w:val="0"/>
        <w:autoSpaceDN w:val="0"/>
        <w:adjustRightInd w:val="0"/>
        <w:spacing w:line="600" w:lineRule="exact"/>
        <w:ind w:right="-36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 w:rsidR="00EE75EB">
        <w:rPr>
          <w:rFonts w:ascii="楷体_GB2312" w:eastAsia="楷体_GB2312" w:cs="仿宋_GB2312" w:hint="eastAsia"/>
          <w:sz w:val="32"/>
          <w:szCs w:val="32"/>
          <w:lang w:val="zh-CN"/>
        </w:rPr>
        <w:t>赵亚平</w:t>
      </w:r>
    </w:p>
    <w:p w:rsidR="000D3985" w:rsidRDefault="000D3985" w:rsidP="00101B36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西公督办函〔</w:t>
      </w:r>
      <w:r w:rsidR="00EB2AB8">
        <w:rPr>
          <w:rFonts w:ascii="仿宋_GB2312" w:eastAsia="仿宋_GB2312" w:cs="仿宋_GB2312"/>
          <w:sz w:val="32"/>
          <w:szCs w:val="32"/>
          <w:lang w:val="zh-CN"/>
        </w:rPr>
        <w:t>20</w:t>
      </w:r>
      <w:r w:rsidR="00EB2AB8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0C4997">
        <w:rPr>
          <w:rFonts w:ascii="仿宋_GB2312" w:eastAsia="仿宋_GB2312" w:cs="仿宋_GB2312" w:hint="eastAsia"/>
          <w:sz w:val="32"/>
          <w:szCs w:val="32"/>
          <w:lang w:val="zh-CN"/>
        </w:rPr>
        <w:t>107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0D3985" w:rsidRDefault="000D3985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0D3985" w:rsidRDefault="00B114D7">
      <w:pPr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对市</w:t>
      </w:r>
      <w:r w:rsidR="006B022F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政协十四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届</w:t>
      </w:r>
      <w:r w:rsidR="00EB2AB8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四</w:t>
      </w:r>
      <w:r w:rsidR="000D3985"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次会议</w:t>
      </w:r>
    </w:p>
    <w:p w:rsidR="000D3985" w:rsidRDefault="000D3985">
      <w:pPr>
        <w:tabs>
          <w:tab w:val="left" w:pos="1080"/>
        </w:tabs>
        <w:autoSpaceDE w:val="0"/>
        <w:autoSpaceDN w:val="0"/>
        <w:adjustRightInd w:val="0"/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第</w:t>
      </w:r>
      <w:r w:rsidR="00F75192">
        <w:rPr>
          <w:rFonts w:ascii="方正小标宋简体" w:eastAsia="方正小标宋简体" w:cs="方正小标宋简体" w:hint="eastAsia"/>
          <w:sz w:val="44"/>
          <w:szCs w:val="44"/>
          <w:lang w:val="zh-CN"/>
        </w:rPr>
        <w:t>729</w:t>
      </w:r>
      <w:r w:rsidR="006B022F">
        <w:rPr>
          <w:rFonts w:ascii="方正小标宋简体" w:eastAsia="方正小标宋简体" w:cs="方正小标宋简体" w:hint="eastAsia"/>
          <w:sz w:val="44"/>
          <w:szCs w:val="44"/>
          <w:lang w:val="zh-CN"/>
        </w:rPr>
        <w:t>号提案</w:t>
      </w:r>
      <w:r>
        <w:rPr>
          <w:rFonts w:ascii="方正小标宋简体" w:eastAsia="方正小标宋简体" w:cs="方正小标宋简体" w:hint="eastAsia"/>
          <w:sz w:val="44"/>
          <w:szCs w:val="44"/>
          <w:lang w:val="zh-CN"/>
        </w:rPr>
        <w:t>的复函</w:t>
      </w:r>
    </w:p>
    <w:p w:rsidR="000D3985" w:rsidRDefault="000D3985">
      <w:pPr>
        <w:autoSpaceDE w:val="0"/>
        <w:autoSpaceDN w:val="0"/>
        <w:adjustRightInd w:val="0"/>
        <w:spacing w:line="560" w:lineRule="exact"/>
        <w:rPr>
          <w:rFonts w:ascii="方正仿宋简体" w:eastAsia="方正仿宋简体" w:cs="方正仿宋简体"/>
          <w:sz w:val="32"/>
          <w:szCs w:val="32"/>
          <w:lang w:val="zh-CN"/>
        </w:rPr>
      </w:pPr>
    </w:p>
    <w:p w:rsidR="00F75192" w:rsidRPr="00DC76AE" w:rsidRDefault="00F75192" w:rsidP="00F75192">
      <w:pPr>
        <w:spacing w:line="576" w:lineRule="exact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int="eastAsia"/>
          <w:sz w:val="32"/>
          <w:szCs w:val="32"/>
        </w:rPr>
        <w:t>王晓如</w:t>
      </w:r>
      <w:r w:rsidRPr="00DC76AE">
        <w:rPr>
          <w:rFonts w:ascii="仿宋_GB2312" w:eastAsia="仿宋_GB2312" w:hAnsi="仿宋" w:hint="eastAsia"/>
          <w:sz w:val="32"/>
          <w:szCs w:val="32"/>
        </w:rPr>
        <w:t>委员：</w:t>
      </w:r>
    </w:p>
    <w:p w:rsidR="00F75192" w:rsidRPr="00DC76AE" w:rsidRDefault="00F75192" w:rsidP="00F75192">
      <w:pPr>
        <w:spacing w:line="576" w:lineRule="exact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Ansi="仿宋" w:hint="eastAsia"/>
          <w:sz w:val="32"/>
          <w:szCs w:val="32"/>
        </w:rPr>
        <w:t xml:space="preserve">    您提出的</w:t>
      </w:r>
      <w:r w:rsidRPr="00DC76AE">
        <w:rPr>
          <w:rFonts w:ascii="仿宋_GB2312" w:eastAsia="仿宋_GB2312" w:hint="eastAsia"/>
          <w:sz w:val="32"/>
          <w:szCs w:val="32"/>
        </w:rPr>
        <w:t>关于科学设置道路交通红绿灯指示的建议</w:t>
      </w:r>
      <w:r w:rsidRPr="00DC76AE">
        <w:rPr>
          <w:rFonts w:ascii="仿宋_GB2312" w:eastAsia="仿宋_GB2312" w:hAnsi="仿宋" w:hint="eastAsia"/>
          <w:sz w:val="32"/>
          <w:szCs w:val="32"/>
        </w:rPr>
        <w:t>收悉，现答复如下：</w:t>
      </w:r>
    </w:p>
    <w:p w:rsidR="00F75192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Ansi="仿宋" w:hint="eastAsia"/>
          <w:sz w:val="32"/>
          <w:szCs w:val="32"/>
        </w:rPr>
        <w:t>《中华人民共和国道路交通安全法》第二十五条规定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“全国实行统一的道路交通信号。交通信号包括交通信号灯、交通标志、交通标线和交通警察的指挥”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DC76AE">
        <w:rPr>
          <w:rFonts w:ascii="仿宋_GB2312" w:eastAsia="仿宋_GB2312" w:hAnsi="仿宋" w:hint="eastAsia"/>
          <w:sz w:val="32"/>
          <w:szCs w:val="32"/>
        </w:rPr>
        <w:t>交通信号业务是公安交管部门的核心业务之一，</w:t>
      </w:r>
      <w:r>
        <w:rPr>
          <w:rFonts w:ascii="仿宋_GB2312" w:eastAsia="仿宋_GB2312" w:hAnsi="仿宋" w:hint="eastAsia"/>
          <w:sz w:val="32"/>
          <w:szCs w:val="32"/>
        </w:rPr>
        <w:t>公安交警支队</w:t>
      </w:r>
      <w:r w:rsidRPr="00DC76AE">
        <w:rPr>
          <w:rFonts w:ascii="仿宋_GB2312" w:eastAsia="仿宋_GB2312" w:hAnsi="仿宋" w:hint="eastAsia"/>
          <w:sz w:val="32"/>
          <w:szCs w:val="32"/>
        </w:rPr>
        <w:t>历来高度重视，严格按照国家标准《道路交通信号灯设置与安装规范》（GB14886-2016）</w:t>
      </w:r>
      <w:r>
        <w:rPr>
          <w:rFonts w:ascii="仿宋_GB2312" w:eastAsia="仿宋_GB2312" w:hAnsi="仿宋" w:hint="eastAsia"/>
          <w:sz w:val="32"/>
          <w:szCs w:val="32"/>
        </w:rPr>
        <w:t>要求，安装设置</w:t>
      </w:r>
      <w:r w:rsidRPr="00DC76AE">
        <w:rPr>
          <w:rFonts w:ascii="仿宋_GB2312" w:eastAsia="仿宋_GB2312" w:hAnsi="仿宋" w:hint="eastAsia"/>
          <w:sz w:val="32"/>
          <w:szCs w:val="32"/>
        </w:rPr>
        <w:t>信号灯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DC76AE">
        <w:rPr>
          <w:rFonts w:ascii="仿宋_GB2312" w:eastAsia="仿宋_GB2312" w:hAnsi="仿宋" w:hint="eastAsia"/>
          <w:sz w:val="32"/>
          <w:szCs w:val="32"/>
        </w:rPr>
        <w:t>同时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sz w:val="32"/>
          <w:szCs w:val="32"/>
        </w:rPr>
        <w:t>将交通信号配时、交通标志及标线等</w:t>
      </w:r>
      <w:r>
        <w:rPr>
          <w:rFonts w:ascii="仿宋_GB2312" w:eastAsia="仿宋_GB2312" w:hAnsi="仿宋" w:hint="eastAsia"/>
          <w:sz w:val="32"/>
          <w:szCs w:val="32"/>
        </w:rPr>
        <w:t>优化提升工作作为</w:t>
      </w:r>
      <w:r w:rsidRPr="00DC76AE">
        <w:rPr>
          <w:rFonts w:ascii="仿宋_GB2312" w:eastAsia="仿宋_GB2312" w:hAnsi="仿宋" w:hint="eastAsia"/>
          <w:sz w:val="32"/>
          <w:szCs w:val="32"/>
        </w:rPr>
        <w:t>日常重点工作</w:t>
      </w:r>
      <w:r>
        <w:rPr>
          <w:rFonts w:ascii="仿宋_GB2312" w:eastAsia="仿宋_GB2312" w:hAnsi="仿宋" w:hint="eastAsia"/>
          <w:sz w:val="32"/>
          <w:szCs w:val="32"/>
        </w:rPr>
        <w:t>，常抓不懈</w:t>
      </w:r>
      <w:r w:rsidRPr="00DC76AE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:rsidR="00F75192" w:rsidRPr="00DC76AE" w:rsidRDefault="00F75192" w:rsidP="00F75192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C76AE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关于</w:t>
      </w:r>
      <w:r w:rsidRPr="00DC76AE">
        <w:rPr>
          <w:rFonts w:ascii="黑体" w:eastAsia="黑体" w:hAnsi="黑体" w:hint="eastAsia"/>
          <w:sz w:val="32"/>
          <w:szCs w:val="32"/>
        </w:rPr>
        <w:t>“在人与车可以同时绿灯行进时，可对行人单独指示，使人、车各</w:t>
      </w:r>
      <w:proofErr w:type="gramStart"/>
      <w:r w:rsidRPr="00DC76AE">
        <w:rPr>
          <w:rFonts w:ascii="黑体" w:eastAsia="黑体" w:hAnsi="黑体" w:hint="eastAsia"/>
          <w:sz w:val="32"/>
          <w:szCs w:val="32"/>
        </w:rPr>
        <w:t>不</w:t>
      </w:r>
      <w:proofErr w:type="gramEnd"/>
      <w:r w:rsidRPr="00DC76AE">
        <w:rPr>
          <w:rFonts w:ascii="黑体" w:eastAsia="黑体" w:hAnsi="黑体" w:hint="eastAsia"/>
          <w:sz w:val="32"/>
          <w:szCs w:val="32"/>
        </w:rPr>
        <w:t>相扰，既能保证行人安全，也避免机动车拥堵”的建议</w:t>
      </w:r>
    </w:p>
    <w:p w:rsidR="00F75192" w:rsidRDefault="00151796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仿宋"/>
          <w:noProof/>
          <w:sz w:val="32"/>
          <w:szCs w:val="32"/>
        </w:rPr>
        <w:pict>
          <v:line id="_x0000_s1027" style="position:absolute;left:0;text-align:left;z-index:251660288" from="8.05pt,18.25pt" to="469.45pt,18.25pt" strokecolor="red" strokeweight="4.5pt">
            <v:stroke linestyle="thinThick"/>
          </v:line>
        </w:pic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Ansi="仿宋" w:hint="eastAsia"/>
          <w:sz w:val="32"/>
          <w:szCs w:val="32"/>
        </w:rPr>
        <w:lastRenderedPageBreak/>
        <w:t>自2017年5月我市推广“车让人”交通文明行动以来，我局先后开展</w:t>
      </w:r>
      <w:r>
        <w:rPr>
          <w:rFonts w:ascii="仿宋_GB2312" w:eastAsia="仿宋_GB2312" w:hAnsi="仿宋" w:hint="eastAsia"/>
          <w:sz w:val="32"/>
          <w:szCs w:val="32"/>
        </w:rPr>
        <w:t>了</w:t>
      </w:r>
      <w:r w:rsidRPr="00DC76AE">
        <w:rPr>
          <w:rFonts w:ascii="仿宋_GB2312" w:eastAsia="仿宋_GB2312" w:hAnsi="仿宋" w:hint="eastAsia"/>
          <w:sz w:val="32"/>
          <w:szCs w:val="32"/>
        </w:rPr>
        <w:t>多轮次</w:t>
      </w:r>
      <w:r>
        <w:rPr>
          <w:rFonts w:ascii="仿宋_GB2312" w:eastAsia="仿宋_GB2312" w:hAnsi="仿宋" w:hint="eastAsia"/>
          <w:sz w:val="32"/>
          <w:szCs w:val="32"/>
        </w:rPr>
        <w:t>“</w:t>
      </w:r>
      <w:r w:rsidRPr="00DC76AE">
        <w:rPr>
          <w:rFonts w:ascii="仿宋_GB2312" w:eastAsia="仿宋_GB2312" w:hAnsi="仿宋" w:hint="eastAsia"/>
          <w:sz w:val="32"/>
          <w:szCs w:val="32"/>
        </w:rPr>
        <w:t>车让人</w:t>
      </w:r>
      <w:r>
        <w:rPr>
          <w:rFonts w:ascii="仿宋_GB2312" w:eastAsia="仿宋_GB2312" w:hAnsi="仿宋" w:hint="eastAsia"/>
          <w:sz w:val="32"/>
          <w:szCs w:val="32"/>
        </w:rPr>
        <w:t>”</w:t>
      </w:r>
      <w:r w:rsidRPr="00DC76AE">
        <w:rPr>
          <w:rFonts w:ascii="仿宋_GB2312" w:eastAsia="仿宋_GB2312" w:hAnsi="仿宋" w:hint="eastAsia"/>
          <w:sz w:val="32"/>
          <w:szCs w:val="32"/>
        </w:rPr>
        <w:t>交通宣传工作，组织各交警大队会同城管、志愿者等社会力量开展“机动车不礼让行人”集中宣传、整顿工作。西安市“车让人”相关工作在2018年公安部交通管理局组织的考评中排名位居全国第二位，仅次于浙江省杭州市。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Ansi="仿宋" w:hint="eastAsia"/>
          <w:sz w:val="32"/>
          <w:szCs w:val="32"/>
        </w:rPr>
        <w:t>同时，针对车让人工作铺开后面临的一系列问题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sz w:val="32"/>
          <w:szCs w:val="32"/>
        </w:rPr>
        <w:t>也有针对性的开展了一些工作。如对左转车辆让行过街行人后占用路口空间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sz w:val="32"/>
          <w:szCs w:val="32"/>
        </w:rPr>
        <w:t>导致对向直行</w:t>
      </w:r>
      <w:r>
        <w:rPr>
          <w:rFonts w:ascii="仿宋_GB2312" w:eastAsia="仿宋_GB2312" w:hAnsi="仿宋" w:hint="eastAsia"/>
          <w:sz w:val="32"/>
          <w:szCs w:val="32"/>
        </w:rPr>
        <w:t>车辆通行不畅的问题，</w:t>
      </w:r>
      <w:r w:rsidRPr="00DC76AE">
        <w:rPr>
          <w:rFonts w:ascii="仿宋_GB2312" w:eastAsia="仿宋_GB2312" w:hAnsi="仿宋" w:hint="eastAsia"/>
          <w:sz w:val="32"/>
          <w:szCs w:val="32"/>
        </w:rPr>
        <w:t>对具备左转、直行分别放行条件的路口开展信号灯配时分相位放行；对部分行人流量较大的路段人行道加装人行过街信号灯等，取得了一些效果。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C76AE">
        <w:rPr>
          <w:rFonts w:ascii="仿宋_GB2312" w:eastAsia="仿宋_GB2312" w:hAnsi="仿宋" w:hint="eastAsia"/>
          <w:sz w:val="32"/>
          <w:szCs w:val="32"/>
        </w:rPr>
        <w:t>《中华人民共和国道路交通安全法实施条例》第三十八条规定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“绿灯亮时，准许车辆通行，但转弯的车辆不得妨碍被放行的直行车辆、行人通行……红灯亮时，右转弯的车辆在不妨碍被放行的车辆、行人通行的情况下，可以通行”。</w:t>
      </w:r>
      <w:r w:rsidRPr="00DC76AE">
        <w:rPr>
          <w:rFonts w:ascii="仿宋_GB2312" w:eastAsia="仿宋_GB2312" w:hAnsi="仿宋" w:hint="eastAsia"/>
          <w:sz w:val="32"/>
          <w:szCs w:val="32"/>
        </w:rPr>
        <w:t>针对</w:t>
      </w:r>
      <w:r>
        <w:rPr>
          <w:rFonts w:ascii="仿宋_GB2312" w:eastAsia="仿宋_GB2312" w:hAnsi="仿宋" w:hint="eastAsia"/>
          <w:sz w:val="32"/>
          <w:szCs w:val="32"/>
        </w:rPr>
        <w:t>“车让人”后行人过街与右转车辆冲突的问题，</w:t>
      </w:r>
      <w:r w:rsidRPr="00DC76AE">
        <w:rPr>
          <w:rFonts w:ascii="仿宋_GB2312" w:eastAsia="仿宋_GB2312" w:hAnsi="仿宋" w:hint="eastAsia"/>
          <w:sz w:val="32"/>
          <w:szCs w:val="32"/>
        </w:rPr>
        <w:t>通过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“</w:t>
      </w:r>
      <w:proofErr w:type="gramStart"/>
      <w:r w:rsidRPr="00DC76AE"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 w:rsidRPr="00DC76AE">
        <w:rPr>
          <w:rFonts w:ascii="仿宋_GB2312" w:eastAsia="仿宋_GB2312" w:hAnsi="仿宋" w:hint="eastAsia"/>
          <w:b/>
          <w:sz w:val="32"/>
          <w:szCs w:val="32"/>
        </w:rPr>
        <w:t>路口</w:t>
      </w:r>
      <w:proofErr w:type="gramStart"/>
      <w:r w:rsidRPr="00DC76AE">
        <w:rPr>
          <w:rFonts w:ascii="仿宋_GB2312" w:eastAsia="仿宋_GB2312" w:hAnsi="仿宋" w:hint="eastAsia"/>
          <w:b/>
          <w:sz w:val="32"/>
          <w:szCs w:val="32"/>
        </w:rPr>
        <w:t>一</w:t>
      </w:r>
      <w:proofErr w:type="gramEnd"/>
      <w:r w:rsidRPr="00DC76AE">
        <w:rPr>
          <w:rFonts w:ascii="仿宋_GB2312" w:eastAsia="仿宋_GB2312" w:hAnsi="仿宋" w:hint="eastAsia"/>
          <w:b/>
          <w:sz w:val="32"/>
          <w:szCs w:val="32"/>
        </w:rPr>
        <w:t>方案”</w:t>
      </w:r>
      <w:r w:rsidRPr="00DC76AE">
        <w:rPr>
          <w:rFonts w:ascii="仿宋_GB2312" w:eastAsia="仿宋_GB2312" w:hAnsi="仿宋" w:hint="eastAsia"/>
          <w:sz w:val="32"/>
          <w:szCs w:val="32"/>
        </w:rPr>
        <w:t>的工作方式，首先考虑在</w:t>
      </w:r>
      <w:r>
        <w:rPr>
          <w:rFonts w:ascii="仿宋_GB2312" w:eastAsia="仿宋_GB2312" w:hAnsi="仿宋" w:hint="eastAsia"/>
          <w:sz w:val="32"/>
          <w:szCs w:val="32"/>
        </w:rPr>
        <w:t>《</w:t>
      </w:r>
      <w:r w:rsidRPr="00DC76AE">
        <w:rPr>
          <w:rFonts w:ascii="仿宋_GB2312" w:eastAsia="仿宋_GB2312" w:hAnsi="仿宋" w:hint="eastAsia"/>
          <w:sz w:val="32"/>
          <w:szCs w:val="32"/>
        </w:rPr>
        <w:t>交安法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Pr="00DC76AE">
        <w:rPr>
          <w:rFonts w:ascii="仿宋_GB2312" w:eastAsia="仿宋_GB2312" w:hAnsi="仿宋" w:hint="eastAsia"/>
          <w:sz w:val="32"/>
          <w:szCs w:val="32"/>
        </w:rPr>
        <w:t>相关规则下，引导右转车辆让行通行。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对</w:t>
      </w:r>
      <w:proofErr w:type="gramStart"/>
      <w:r w:rsidRPr="00DC76AE">
        <w:rPr>
          <w:rFonts w:ascii="仿宋_GB2312" w:eastAsia="仿宋_GB2312" w:hAnsi="仿宋" w:hint="eastAsia"/>
          <w:b/>
          <w:sz w:val="32"/>
          <w:szCs w:val="32"/>
        </w:rPr>
        <w:t>太</w:t>
      </w:r>
      <w:proofErr w:type="gramEnd"/>
      <w:r w:rsidRPr="00DC76AE">
        <w:rPr>
          <w:rFonts w:ascii="仿宋_GB2312" w:eastAsia="仿宋_GB2312" w:hAnsi="仿宋" w:hint="eastAsia"/>
          <w:b/>
          <w:sz w:val="32"/>
          <w:szCs w:val="32"/>
        </w:rPr>
        <w:t>白南路-电子二路</w:t>
      </w:r>
      <w:r w:rsidRPr="00DC76AE">
        <w:rPr>
          <w:rFonts w:ascii="仿宋_GB2312" w:eastAsia="仿宋_GB2312" w:hAnsi="仿宋" w:hint="eastAsia"/>
          <w:sz w:val="32"/>
          <w:szCs w:val="32"/>
        </w:rPr>
        <w:t>等高峰期行人流量较大，让行后不能满足右转车辆通行需求的路口，通过采取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“行人信号早断”</w:t>
      </w:r>
      <w:r w:rsidRPr="00DC76AE">
        <w:rPr>
          <w:rFonts w:ascii="仿宋_GB2312" w:eastAsia="仿宋_GB2312" w:hAnsi="仿宋" w:hint="eastAsia"/>
          <w:sz w:val="32"/>
          <w:szCs w:val="32"/>
        </w:rPr>
        <w:t>的方式，提高右转方向车辆通行能力。</w:t>
      </w:r>
    </w:p>
    <w:p w:rsidR="00F75192" w:rsidRPr="00DC76AE" w:rsidRDefault="00F75192" w:rsidP="00F75192">
      <w:pPr>
        <w:pStyle w:val="a7"/>
        <w:spacing w:line="576" w:lineRule="exact"/>
        <w:ind w:firstLine="482"/>
        <w:rPr>
          <w:rFonts w:ascii="黑体" w:eastAsia="黑体" w:hAnsi="黑体"/>
          <w:sz w:val="32"/>
          <w:szCs w:val="32"/>
        </w:rPr>
      </w:pPr>
      <w:r w:rsidRPr="00DC76AE">
        <w:rPr>
          <w:rFonts w:ascii="黑体" w:eastAsia="黑体" w:hAnsi="黑体" w:hint="eastAsia"/>
          <w:sz w:val="32"/>
          <w:szCs w:val="32"/>
        </w:rPr>
        <w:t xml:space="preserve">二、关于“主干道红绿灯时间，东西方向适当延长”的建议 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关于</w:t>
      </w:r>
      <w:r w:rsidRPr="00DC76AE">
        <w:rPr>
          <w:rFonts w:ascii="仿宋_GB2312" w:eastAsia="仿宋_GB2312" w:hAnsi="仿宋" w:hint="eastAsia"/>
          <w:sz w:val="32"/>
          <w:szCs w:val="32"/>
        </w:rPr>
        <w:t>“城市主干道南北方向绿灯时间较长、东西方向绿灯时间较短”的情况，并非</w:t>
      </w:r>
      <w:r>
        <w:rPr>
          <w:rFonts w:ascii="仿宋_GB2312" w:eastAsia="仿宋_GB2312" w:hAnsi="仿宋" w:hint="eastAsia"/>
          <w:sz w:val="32"/>
          <w:szCs w:val="32"/>
        </w:rPr>
        <w:t>公安交警</w:t>
      </w:r>
      <w:r w:rsidRPr="00DC76AE">
        <w:rPr>
          <w:rFonts w:ascii="仿宋_GB2312" w:eastAsia="仿宋_GB2312" w:hAnsi="仿宋" w:hint="eastAsia"/>
          <w:sz w:val="32"/>
          <w:szCs w:val="32"/>
        </w:rPr>
        <w:t>支队有意设置。我市整体城市道路规划呈以钟楼为核心的三环十三放射线布局，各放射线承载了我市主</w:t>
      </w:r>
      <w:r w:rsidRPr="00DC76AE">
        <w:rPr>
          <w:rFonts w:ascii="仿宋_GB2312" w:eastAsia="仿宋_GB2312" w:hAnsi="仿宋" w:hint="eastAsia"/>
          <w:sz w:val="32"/>
          <w:szCs w:val="32"/>
        </w:rPr>
        <w:lastRenderedPageBreak/>
        <w:t>要交通量，同时也是公安交警支队在交通管理中需要首先</w:t>
      </w:r>
      <w:r>
        <w:rPr>
          <w:rFonts w:ascii="仿宋_GB2312" w:eastAsia="仿宋_GB2312" w:hAnsi="仿宋" w:hint="eastAsia"/>
          <w:sz w:val="32"/>
          <w:szCs w:val="32"/>
        </w:rPr>
        <w:t>保障车辆通行的道路。</w:t>
      </w:r>
      <w:r w:rsidRPr="00DC76AE">
        <w:rPr>
          <w:rFonts w:ascii="仿宋_GB2312" w:eastAsia="仿宋_GB2312" w:hAnsi="仿宋" w:hint="eastAsia"/>
          <w:sz w:val="32"/>
          <w:szCs w:val="32"/>
        </w:rPr>
        <w:t>因此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城南的太白路、长安路，城北的未央路、文景路</w:t>
      </w:r>
      <w:r w:rsidRPr="00DC76AE">
        <w:rPr>
          <w:rFonts w:ascii="仿宋_GB2312" w:eastAsia="仿宋_GB2312" w:hAnsi="仿宋" w:hint="eastAsia"/>
          <w:sz w:val="32"/>
          <w:szCs w:val="32"/>
        </w:rPr>
        <w:t>沿线信号灯确实存在南北方向绿灯时间长于东西方向绿灯时间，但</w:t>
      </w:r>
      <w:r w:rsidRPr="00DC76AE">
        <w:rPr>
          <w:rFonts w:ascii="仿宋_GB2312" w:eastAsia="仿宋_GB2312" w:hAnsi="仿宋" w:hint="eastAsia"/>
          <w:b/>
          <w:sz w:val="32"/>
          <w:szCs w:val="32"/>
        </w:rPr>
        <w:t>城东的长乐路、咸宁路，城西的大庆路、丰镐路</w:t>
      </w:r>
      <w:r w:rsidRPr="00DC76AE">
        <w:rPr>
          <w:rFonts w:ascii="仿宋_GB2312" w:eastAsia="仿宋_GB2312" w:hAnsi="仿宋" w:hint="eastAsia"/>
          <w:sz w:val="32"/>
          <w:szCs w:val="32"/>
        </w:rPr>
        <w:t>东西方向的绿灯时间长于南北方向的绿灯时间。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</w:t>
      </w:r>
      <w:r w:rsidRPr="00DC76AE">
        <w:rPr>
          <w:rFonts w:ascii="仿宋_GB2312" w:eastAsia="仿宋_GB2312" w:hAnsi="仿宋" w:hint="eastAsia"/>
          <w:sz w:val="32"/>
          <w:szCs w:val="32"/>
        </w:rPr>
        <w:t>局交警支队高度重视信号灯配时优化工作，在交警支队、</w:t>
      </w:r>
      <w:r>
        <w:rPr>
          <w:rFonts w:ascii="仿宋_GB2312" w:eastAsia="仿宋_GB2312" w:hAnsi="仿宋" w:hint="eastAsia"/>
          <w:sz w:val="32"/>
          <w:szCs w:val="32"/>
        </w:rPr>
        <w:t>各交警大队及所属</w:t>
      </w:r>
      <w:r w:rsidRPr="00DC76AE">
        <w:rPr>
          <w:rFonts w:ascii="仿宋_GB2312" w:eastAsia="仿宋_GB2312" w:hAnsi="仿宋" w:hint="eastAsia"/>
          <w:sz w:val="32"/>
          <w:szCs w:val="32"/>
        </w:rPr>
        <w:t>中队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sz w:val="32"/>
          <w:szCs w:val="32"/>
        </w:rPr>
        <w:t>逐级确定信号业务负责人</w:t>
      </w:r>
      <w:r>
        <w:rPr>
          <w:rFonts w:ascii="仿宋_GB2312" w:eastAsia="仿宋_GB2312" w:hAnsi="仿宋" w:hint="eastAsia"/>
          <w:sz w:val="32"/>
          <w:szCs w:val="32"/>
        </w:rPr>
        <w:t>。同时，</w:t>
      </w:r>
      <w:r w:rsidRPr="00DC76AE">
        <w:rPr>
          <w:rFonts w:ascii="仿宋_GB2312" w:eastAsia="仿宋_GB2312" w:hAnsi="仿宋" w:hint="eastAsia"/>
          <w:sz w:val="32"/>
          <w:szCs w:val="32"/>
        </w:rPr>
        <w:t>积极落实公安部关于“科技业务政府购买服务”相关文件精神，自2018年以来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DC76AE">
        <w:rPr>
          <w:rFonts w:ascii="仿宋_GB2312" w:eastAsia="仿宋_GB2312" w:hAnsi="仿宋" w:hint="eastAsia"/>
          <w:sz w:val="32"/>
          <w:szCs w:val="32"/>
        </w:rPr>
        <w:t>通过招标聘请专业交通信号灯配时优化公司，通过“专业人管专业事”的方式，在常态化调研全市交通运行态势的同时，系统性编制全市交通信号控制策略并推广落实。</w:t>
      </w:r>
      <w:r>
        <w:rPr>
          <w:rFonts w:ascii="仿宋_GB2312" w:eastAsia="仿宋_GB2312" w:hAnsi="仿宋" w:hint="eastAsia"/>
          <w:sz w:val="32"/>
          <w:szCs w:val="32"/>
        </w:rPr>
        <w:t>目前</w:t>
      </w:r>
      <w:r w:rsidRPr="00DC76A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有关</w:t>
      </w:r>
      <w:r w:rsidRPr="00DC76AE">
        <w:rPr>
          <w:rFonts w:ascii="仿宋_GB2312" w:eastAsia="仿宋_GB2312" w:hAnsi="仿宋" w:hint="eastAsia"/>
          <w:sz w:val="32"/>
          <w:szCs w:val="32"/>
        </w:rPr>
        <w:t>涉信号灯</w:t>
      </w:r>
      <w:r>
        <w:rPr>
          <w:rFonts w:ascii="仿宋_GB2312" w:eastAsia="仿宋_GB2312" w:hAnsi="仿宋" w:hint="eastAsia"/>
          <w:sz w:val="32"/>
          <w:szCs w:val="32"/>
        </w:rPr>
        <w:t>的市民投诉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及网媒舆情</w:t>
      </w:r>
      <w:proofErr w:type="gramEnd"/>
      <w:r w:rsidRPr="00DC76AE">
        <w:rPr>
          <w:rFonts w:ascii="仿宋_GB2312" w:eastAsia="仿宋_GB2312" w:hAnsi="仿宋" w:hint="eastAsia"/>
          <w:sz w:val="32"/>
          <w:szCs w:val="32"/>
        </w:rPr>
        <w:t>逐年下降。</w:t>
      </w:r>
      <w:r>
        <w:rPr>
          <w:rFonts w:ascii="仿宋_GB2312" w:eastAsia="仿宋_GB2312" w:hAnsi="仿宋" w:hint="eastAsia"/>
          <w:sz w:val="32"/>
          <w:szCs w:val="32"/>
        </w:rPr>
        <w:t>各级公安交警部门</w:t>
      </w:r>
      <w:r w:rsidRPr="00DC76AE">
        <w:rPr>
          <w:rFonts w:ascii="仿宋_GB2312" w:eastAsia="仿宋_GB2312" w:hAnsi="仿宋" w:hint="eastAsia"/>
          <w:sz w:val="32"/>
          <w:szCs w:val="32"/>
        </w:rPr>
        <w:t>将主动工作、</w:t>
      </w:r>
      <w:r>
        <w:rPr>
          <w:rFonts w:ascii="仿宋_GB2312" w:eastAsia="仿宋_GB2312" w:hAnsi="仿宋" w:hint="eastAsia"/>
          <w:sz w:val="32"/>
          <w:szCs w:val="32"/>
        </w:rPr>
        <w:t>深入</w:t>
      </w:r>
      <w:r w:rsidRPr="00DC76AE">
        <w:rPr>
          <w:rFonts w:ascii="仿宋_GB2312" w:eastAsia="仿宋_GB2312" w:hAnsi="仿宋" w:hint="eastAsia"/>
          <w:sz w:val="32"/>
          <w:szCs w:val="32"/>
        </w:rPr>
        <w:t>调研，</w:t>
      </w:r>
      <w:r>
        <w:rPr>
          <w:rFonts w:ascii="仿宋_GB2312" w:eastAsia="仿宋_GB2312" w:hAnsi="仿宋" w:hint="eastAsia"/>
          <w:sz w:val="32"/>
          <w:szCs w:val="32"/>
        </w:rPr>
        <w:t>尽</w:t>
      </w:r>
      <w:r w:rsidRPr="00DC76AE">
        <w:rPr>
          <w:rFonts w:ascii="仿宋_GB2312" w:eastAsia="仿宋_GB2312" w:hAnsi="仿宋" w:hint="eastAsia"/>
          <w:sz w:val="32"/>
          <w:szCs w:val="32"/>
        </w:rPr>
        <w:t>全力提高信号灯配时的精细化、合理化、科学化水平，为</w:t>
      </w:r>
      <w:r>
        <w:rPr>
          <w:rFonts w:ascii="仿宋_GB2312" w:eastAsia="仿宋_GB2312" w:hAnsi="仿宋" w:hint="eastAsia"/>
          <w:sz w:val="32"/>
          <w:szCs w:val="32"/>
        </w:rPr>
        <w:t>广大</w:t>
      </w:r>
      <w:r w:rsidRPr="00DC76AE">
        <w:rPr>
          <w:rFonts w:ascii="仿宋_GB2312" w:eastAsia="仿宋_GB2312" w:hAnsi="仿宋" w:hint="eastAsia"/>
          <w:sz w:val="32"/>
          <w:szCs w:val="32"/>
        </w:rPr>
        <w:t>市民</w:t>
      </w:r>
      <w:r>
        <w:rPr>
          <w:rFonts w:ascii="仿宋_GB2312" w:eastAsia="仿宋_GB2312" w:hAnsi="仿宋" w:hint="eastAsia"/>
          <w:sz w:val="32"/>
          <w:szCs w:val="32"/>
        </w:rPr>
        <w:t>群众</w:t>
      </w:r>
      <w:r w:rsidRPr="00DC76AE">
        <w:rPr>
          <w:rFonts w:ascii="仿宋_GB2312" w:eastAsia="仿宋_GB2312" w:hAnsi="仿宋" w:hint="eastAsia"/>
          <w:sz w:val="32"/>
          <w:szCs w:val="32"/>
        </w:rPr>
        <w:t>出行提供良好的通行环境。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非常</w:t>
      </w:r>
      <w:r w:rsidRPr="00DC76AE">
        <w:rPr>
          <w:rFonts w:ascii="仿宋_GB2312" w:eastAsia="仿宋_GB2312" w:hAnsi="仿宋" w:hint="eastAsia"/>
          <w:sz w:val="32"/>
          <w:szCs w:val="32"/>
        </w:rPr>
        <w:t>感谢您对</w:t>
      </w:r>
      <w:r>
        <w:rPr>
          <w:rFonts w:ascii="仿宋_GB2312" w:eastAsia="仿宋_GB2312" w:hAnsi="仿宋" w:hint="eastAsia"/>
          <w:sz w:val="32"/>
          <w:szCs w:val="32"/>
        </w:rPr>
        <w:t>我市</w:t>
      </w:r>
      <w:r w:rsidRPr="00DC76AE">
        <w:rPr>
          <w:rFonts w:ascii="仿宋_GB2312" w:eastAsia="仿宋_GB2312" w:hAnsi="仿宋" w:hint="eastAsia"/>
          <w:sz w:val="32"/>
          <w:szCs w:val="32"/>
        </w:rPr>
        <w:t>交通管理工作的关注和支持。下一步，</w:t>
      </w:r>
      <w:r>
        <w:rPr>
          <w:rFonts w:ascii="仿宋_GB2312" w:eastAsia="仿宋_GB2312" w:hAnsi="仿宋" w:hint="eastAsia"/>
          <w:sz w:val="32"/>
          <w:szCs w:val="32"/>
        </w:rPr>
        <w:t>各级公安交警部门</w:t>
      </w:r>
      <w:r w:rsidRPr="00DC76AE">
        <w:rPr>
          <w:rFonts w:ascii="仿宋_GB2312" w:eastAsia="仿宋_GB2312" w:hAnsi="仿宋" w:hint="eastAsia"/>
          <w:sz w:val="32"/>
          <w:szCs w:val="32"/>
        </w:rPr>
        <w:t>将结合第十四届全运会在我省召开这一有利契机，进一步加大工作力度，全面推进全市信号控制系统智能化改造工作，利用科技手段提升交通信号配时的科学化水平，实现信号配时与车流自适应工作，最大限度提升道路通行效率，确保交通秩序安全畅通有序。</w:t>
      </w:r>
    </w:p>
    <w:p w:rsidR="00F75192" w:rsidRPr="00DC76AE" w:rsidRDefault="00F75192" w:rsidP="00F75192">
      <w:pPr>
        <w:spacing w:line="576" w:lineRule="exact"/>
        <w:ind w:firstLine="645"/>
        <w:rPr>
          <w:rFonts w:ascii="仿宋_GB2312" w:eastAsia="仿宋_GB2312" w:hAnsi="仿宋"/>
          <w:sz w:val="32"/>
          <w:szCs w:val="32"/>
        </w:rPr>
      </w:pPr>
    </w:p>
    <w:p w:rsidR="00F75192" w:rsidRPr="00A90486" w:rsidRDefault="00F75192" w:rsidP="00F75192">
      <w:pPr>
        <w:spacing w:line="576" w:lineRule="exact"/>
        <w:rPr>
          <w:rFonts w:ascii="仿宋_GB2312" w:eastAsia="仿宋_GB2312" w:hAnsi="仿宋"/>
          <w:sz w:val="32"/>
          <w:szCs w:val="32"/>
        </w:rPr>
      </w:pPr>
      <w:r w:rsidRPr="00A90486">
        <w:rPr>
          <w:rFonts w:ascii="仿宋_GB2312" w:eastAsia="仿宋_GB2312" w:hAnsi="仿宋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="00D40563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90486">
        <w:rPr>
          <w:rFonts w:ascii="仿宋_GB2312" w:eastAsia="仿宋_GB2312" w:hAnsi="仿宋" w:hint="eastAsia"/>
          <w:sz w:val="32"/>
          <w:szCs w:val="32"/>
        </w:rPr>
        <w:t>西安市公安局</w:t>
      </w:r>
      <w:bookmarkStart w:id="0" w:name="_GoBack"/>
      <w:bookmarkEnd w:id="0"/>
    </w:p>
    <w:p w:rsidR="00F75192" w:rsidRPr="00F75192" w:rsidRDefault="00F75192" w:rsidP="00F75192">
      <w:pPr>
        <w:spacing w:line="576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</w:t>
      </w:r>
      <w:r w:rsidRPr="00A90486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90486">
        <w:rPr>
          <w:rFonts w:ascii="仿宋_GB2312" w:eastAsia="仿宋_GB2312" w:hAnsi="仿宋" w:hint="eastAsia"/>
          <w:sz w:val="32"/>
          <w:szCs w:val="32"/>
        </w:rPr>
        <w:t>2020年9月15日</w:t>
      </w:r>
    </w:p>
    <w:sectPr w:rsidR="00F75192" w:rsidRPr="00F75192" w:rsidSect="00DD7C2A">
      <w:footerReference w:type="default" r:id="rId8"/>
      <w:pgSz w:w="12240" w:h="15840" w:code="1"/>
      <w:pgMar w:top="1134" w:right="1531" w:bottom="1134" w:left="1531" w:header="851" w:footer="737" w:gutter="0"/>
      <w:pgNumType w:fmt="numberInDash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96" w:rsidRPr="003E53C8" w:rsidRDefault="00151796" w:rsidP="000D3985">
      <w:pPr>
        <w:rPr>
          <w:szCs w:val="20"/>
        </w:rPr>
      </w:pPr>
      <w:r>
        <w:separator/>
      </w:r>
    </w:p>
  </w:endnote>
  <w:endnote w:type="continuationSeparator" w:id="0">
    <w:p w:rsidR="00151796" w:rsidRPr="003E53C8" w:rsidRDefault="00151796" w:rsidP="000D398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C2" w:rsidRPr="000D3985" w:rsidRDefault="00D62435">
    <w:pPr>
      <w:pStyle w:val="a4"/>
      <w:jc w:val="right"/>
      <w:rPr>
        <w:rFonts w:asciiTheme="minorEastAsia"/>
        <w:sz w:val="28"/>
        <w:szCs w:val="28"/>
      </w:rPr>
    </w:pPr>
    <w:r w:rsidRPr="000D3985">
      <w:rPr>
        <w:rFonts w:asciiTheme="minorEastAsia" w:hAnsiTheme="minorEastAsia"/>
        <w:sz w:val="28"/>
        <w:szCs w:val="28"/>
      </w:rPr>
      <w:fldChar w:fldCharType="begin"/>
    </w:r>
    <w:r w:rsidR="004471C2" w:rsidRPr="000D3985">
      <w:rPr>
        <w:rFonts w:asciiTheme="minorEastAsia" w:hAnsiTheme="minorEastAsia"/>
        <w:sz w:val="28"/>
        <w:szCs w:val="28"/>
      </w:rPr>
      <w:instrText xml:space="preserve"> PAGE   \* MERGEFORMAT </w:instrText>
    </w:r>
    <w:r w:rsidRPr="000D3985">
      <w:rPr>
        <w:rFonts w:asciiTheme="minorEastAsia" w:hAnsiTheme="minorEastAsia"/>
        <w:sz w:val="28"/>
        <w:szCs w:val="28"/>
      </w:rPr>
      <w:fldChar w:fldCharType="separate"/>
    </w:r>
    <w:r w:rsidR="00D40563" w:rsidRPr="00D40563">
      <w:rPr>
        <w:rFonts w:asciiTheme="minorEastAsia" w:hAnsiTheme="minorHAnsi"/>
        <w:noProof/>
        <w:sz w:val="28"/>
        <w:szCs w:val="28"/>
        <w:lang w:val="zh-CN"/>
      </w:rPr>
      <w:t>-</w:t>
    </w:r>
    <w:r w:rsidR="00D40563">
      <w:rPr>
        <w:rFonts w:asciiTheme="minorEastAsia" w:hAnsiTheme="minorEastAsia"/>
        <w:noProof/>
        <w:sz w:val="28"/>
        <w:szCs w:val="28"/>
      </w:rPr>
      <w:t xml:space="preserve"> 3 -</w:t>
    </w:r>
    <w:r w:rsidRPr="000D3985">
      <w:rPr>
        <w:rFonts w:asciiTheme="minorEastAsia" w:hAnsiTheme="minorEastAsia"/>
        <w:sz w:val="28"/>
        <w:szCs w:val="28"/>
      </w:rPr>
      <w:fldChar w:fldCharType="end"/>
    </w:r>
  </w:p>
  <w:p w:rsidR="004471C2" w:rsidRDefault="004471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96" w:rsidRPr="003E53C8" w:rsidRDefault="00151796" w:rsidP="000D3985">
      <w:pPr>
        <w:rPr>
          <w:szCs w:val="20"/>
        </w:rPr>
      </w:pPr>
      <w:r>
        <w:separator/>
      </w:r>
    </w:p>
  </w:footnote>
  <w:footnote w:type="continuationSeparator" w:id="0">
    <w:p w:rsidR="00151796" w:rsidRPr="003E53C8" w:rsidRDefault="00151796" w:rsidP="000D3985">
      <w:pPr>
        <w:rPr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BB"/>
    <w:multiLevelType w:val="hybridMultilevel"/>
    <w:tmpl w:val="19C8810E"/>
    <w:lvl w:ilvl="0" w:tplc="2454F66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eastAsia="仿宋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E1216E8"/>
    <w:multiLevelType w:val="hybridMultilevel"/>
    <w:tmpl w:val="171E2AB8"/>
    <w:lvl w:ilvl="0" w:tplc="BAAE16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F6B61C4"/>
    <w:multiLevelType w:val="singleLevel"/>
    <w:tmpl w:val="E558E1B4"/>
    <w:lvl w:ilvl="0">
      <w:start w:val="2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3">
    <w:nsid w:val="37A73B86"/>
    <w:multiLevelType w:val="singleLevel"/>
    <w:tmpl w:val="6D62D1FE"/>
    <w:lvl w:ilvl="0">
      <w:start w:val="6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4">
    <w:nsid w:val="52746915"/>
    <w:multiLevelType w:val="singleLevel"/>
    <w:tmpl w:val="23361052"/>
    <w:lvl w:ilvl="0">
      <w:start w:val="4"/>
      <w:numFmt w:val="decimal"/>
      <w:lvlText w:val="%1)"/>
      <w:legacy w:legacy="1" w:legacySpace="0" w:legacyIndent="360"/>
      <w:lvlJc w:val="left"/>
      <w:rPr>
        <w:rFonts w:ascii="仿宋_GB2312" w:eastAsia="仿宋_GB2312" w:cs="Times New Roman" w:hint="eastAsia"/>
      </w:rPr>
    </w:lvl>
  </w:abstractNum>
  <w:abstractNum w:abstractNumId="5">
    <w:nsid w:val="699F407C"/>
    <w:multiLevelType w:val="singleLevel"/>
    <w:tmpl w:val="699F40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985"/>
    <w:rsid w:val="00017978"/>
    <w:rsid w:val="00034F43"/>
    <w:rsid w:val="00054B9D"/>
    <w:rsid w:val="000579D4"/>
    <w:rsid w:val="000648DC"/>
    <w:rsid w:val="00070B25"/>
    <w:rsid w:val="000837DB"/>
    <w:rsid w:val="00094228"/>
    <w:rsid w:val="000C4997"/>
    <w:rsid w:val="000D3985"/>
    <w:rsid w:val="000D7C90"/>
    <w:rsid w:val="000F2508"/>
    <w:rsid w:val="000F63AF"/>
    <w:rsid w:val="00101B36"/>
    <w:rsid w:val="00127B4D"/>
    <w:rsid w:val="0015143F"/>
    <w:rsid w:val="00151796"/>
    <w:rsid w:val="00165A05"/>
    <w:rsid w:val="001C19A8"/>
    <w:rsid w:val="001D1810"/>
    <w:rsid w:val="001E4C1C"/>
    <w:rsid w:val="001E7A40"/>
    <w:rsid w:val="001F2A37"/>
    <w:rsid w:val="00244176"/>
    <w:rsid w:val="00292C8E"/>
    <w:rsid w:val="002B3AE7"/>
    <w:rsid w:val="002F4E5B"/>
    <w:rsid w:val="00327975"/>
    <w:rsid w:val="00361B10"/>
    <w:rsid w:val="003D55E5"/>
    <w:rsid w:val="003E04DC"/>
    <w:rsid w:val="003E53C8"/>
    <w:rsid w:val="0041382F"/>
    <w:rsid w:val="00414FC2"/>
    <w:rsid w:val="004471C2"/>
    <w:rsid w:val="00465E25"/>
    <w:rsid w:val="00471968"/>
    <w:rsid w:val="00472D8E"/>
    <w:rsid w:val="004924BE"/>
    <w:rsid w:val="004A050B"/>
    <w:rsid w:val="004B51C7"/>
    <w:rsid w:val="004D7073"/>
    <w:rsid w:val="00504BF9"/>
    <w:rsid w:val="00504EE3"/>
    <w:rsid w:val="00526003"/>
    <w:rsid w:val="00531BC6"/>
    <w:rsid w:val="00551AA2"/>
    <w:rsid w:val="005749AA"/>
    <w:rsid w:val="005904C9"/>
    <w:rsid w:val="005C06C9"/>
    <w:rsid w:val="005C7EF3"/>
    <w:rsid w:val="005E1B88"/>
    <w:rsid w:val="005E2947"/>
    <w:rsid w:val="005F1639"/>
    <w:rsid w:val="00601AA6"/>
    <w:rsid w:val="006029AF"/>
    <w:rsid w:val="00606A95"/>
    <w:rsid w:val="00622E4B"/>
    <w:rsid w:val="00632DFF"/>
    <w:rsid w:val="00657596"/>
    <w:rsid w:val="0066430C"/>
    <w:rsid w:val="006A11EA"/>
    <w:rsid w:val="006B022F"/>
    <w:rsid w:val="007113AC"/>
    <w:rsid w:val="00716AAC"/>
    <w:rsid w:val="00732E35"/>
    <w:rsid w:val="007446F9"/>
    <w:rsid w:val="00752D4F"/>
    <w:rsid w:val="00756A8C"/>
    <w:rsid w:val="007917B1"/>
    <w:rsid w:val="007B3225"/>
    <w:rsid w:val="007D12CB"/>
    <w:rsid w:val="00850E2D"/>
    <w:rsid w:val="008520EB"/>
    <w:rsid w:val="0087551B"/>
    <w:rsid w:val="008D2374"/>
    <w:rsid w:val="008D4418"/>
    <w:rsid w:val="008E2F4C"/>
    <w:rsid w:val="009042C6"/>
    <w:rsid w:val="00907680"/>
    <w:rsid w:val="0094252A"/>
    <w:rsid w:val="00957E83"/>
    <w:rsid w:val="00961468"/>
    <w:rsid w:val="00982D0C"/>
    <w:rsid w:val="009843DC"/>
    <w:rsid w:val="009C3542"/>
    <w:rsid w:val="009D0172"/>
    <w:rsid w:val="00A05D6D"/>
    <w:rsid w:val="00A16C20"/>
    <w:rsid w:val="00A32A6B"/>
    <w:rsid w:val="00A53A08"/>
    <w:rsid w:val="00A7296C"/>
    <w:rsid w:val="00A73939"/>
    <w:rsid w:val="00A82800"/>
    <w:rsid w:val="00A851F1"/>
    <w:rsid w:val="00A90126"/>
    <w:rsid w:val="00A92465"/>
    <w:rsid w:val="00AD5400"/>
    <w:rsid w:val="00AE0F5D"/>
    <w:rsid w:val="00AE10EA"/>
    <w:rsid w:val="00AE3D6D"/>
    <w:rsid w:val="00B06180"/>
    <w:rsid w:val="00B114D7"/>
    <w:rsid w:val="00B120B4"/>
    <w:rsid w:val="00B45E2F"/>
    <w:rsid w:val="00B5038E"/>
    <w:rsid w:val="00B50D71"/>
    <w:rsid w:val="00B84F61"/>
    <w:rsid w:val="00BA7233"/>
    <w:rsid w:val="00C12CA3"/>
    <w:rsid w:val="00C26A62"/>
    <w:rsid w:val="00C51CC9"/>
    <w:rsid w:val="00C74395"/>
    <w:rsid w:val="00CB0A0A"/>
    <w:rsid w:val="00CB6820"/>
    <w:rsid w:val="00CB710E"/>
    <w:rsid w:val="00CB72C1"/>
    <w:rsid w:val="00CE5625"/>
    <w:rsid w:val="00D15BD7"/>
    <w:rsid w:val="00D27067"/>
    <w:rsid w:val="00D40563"/>
    <w:rsid w:val="00D42F77"/>
    <w:rsid w:val="00D62435"/>
    <w:rsid w:val="00D67980"/>
    <w:rsid w:val="00DA09CC"/>
    <w:rsid w:val="00DA48D0"/>
    <w:rsid w:val="00DC1914"/>
    <w:rsid w:val="00DD7C2A"/>
    <w:rsid w:val="00E37FC4"/>
    <w:rsid w:val="00E46E21"/>
    <w:rsid w:val="00E532AA"/>
    <w:rsid w:val="00E57283"/>
    <w:rsid w:val="00E90EC0"/>
    <w:rsid w:val="00E9455A"/>
    <w:rsid w:val="00EB2AB8"/>
    <w:rsid w:val="00ED03BF"/>
    <w:rsid w:val="00EE75EB"/>
    <w:rsid w:val="00F07C32"/>
    <w:rsid w:val="00F454AF"/>
    <w:rsid w:val="00F75192"/>
    <w:rsid w:val="00F77BEA"/>
    <w:rsid w:val="00F82CEC"/>
    <w:rsid w:val="00F844BB"/>
    <w:rsid w:val="00FB0DA5"/>
    <w:rsid w:val="00FC2252"/>
    <w:rsid w:val="00FC5F30"/>
    <w:rsid w:val="00FC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39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3985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957E8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A53A08"/>
    <w:rPr>
      <w:rFonts w:ascii="宋体" w:hAnsi="Times New Roman" w:cs="Courier New"/>
      <w:szCs w:val="21"/>
    </w:rPr>
  </w:style>
  <w:style w:type="character" w:customStyle="1" w:styleId="Char1">
    <w:name w:val="纯文本 Char"/>
    <w:basedOn w:val="a0"/>
    <w:link w:val="a5"/>
    <w:locked/>
    <w:rsid w:val="00A53A08"/>
    <w:rPr>
      <w:rFonts w:ascii="宋体" w:eastAsia="宋体" w:hAnsi="Times New Roman" w:cs="Courier New"/>
    </w:rPr>
  </w:style>
  <w:style w:type="paragraph" w:customStyle="1" w:styleId="CharCharCharCharCharCharChar">
    <w:name w:val="Char Char Char Char Char Char Char"/>
    <w:basedOn w:val="a"/>
    <w:rsid w:val="006B022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20"/>
      <w:lang w:eastAsia="en-US"/>
    </w:rPr>
  </w:style>
  <w:style w:type="paragraph" w:styleId="a6">
    <w:name w:val="Body Text Indent"/>
    <w:basedOn w:val="a"/>
    <w:link w:val="Char2"/>
    <w:uiPriority w:val="99"/>
    <w:rsid w:val="00AE10EA"/>
    <w:pPr>
      <w:spacing w:line="600" w:lineRule="exact"/>
      <w:ind w:firstLine="630"/>
    </w:pPr>
    <w:rPr>
      <w:rFonts w:ascii="Times New Roman" w:eastAsia="仿宋_GB2312" w:hAnsi="Times New Roman"/>
      <w:sz w:val="32"/>
      <w:szCs w:val="24"/>
    </w:rPr>
  </w:style>
  <w:style w:type="character" w:customStyle="1" w:styleId="Char2">
    <w:name w:val="正文文本缩进 Char"/>
    <w:basedOn w:val="a0"/>
    <w:link w:val="a6"/>
    <w:uiPriority w:val="99"/>
    <w:locked/>
    <w:rsid w:val="00AE10EA"/>
    <w:rPr>
      <w:rFonts w:ascii="Times New Roman" w:eastAsia="仿宋_GB2312" w:hAnsi="Times New Roman" w:cs="Times New Roman"/>
      <w:sz w:val="24"/>
      <w:szCs w:val="24"/>
    </w:rPr>
  </w:style>
  <w:style w:type="paragraph" w:styleId="a7">
    <w:name w:val="Normal (Web)"/>
    <w:basedOn w:val="a"/>
    <w:uiPriority w:val="99"/>
    <w:qFormat/>
    <w:rsid w:val="001E7A4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rsid w:val="00504BF9"/>
  </w:style>
  <w:style w:type="paragraph" w:styleId="a8">
    <w:name w:val="Body Text"/>
    <w:basedOn w:val="a"/>
    <w:link w:val="Char3"/>
    <w:uiPriority w:val="99"/>
    <w:unhideWhenUsed/>
    <w:rsid w:val="001E4C1C"/>
    <w:pPr>
      <w:spacing w:after="120"/>
    </w:pPr>
  </w:style>
  <w:style w:type="character" w:customStyle="1" w:styleId="Char3">
    <w:name w:val="正文文本 Char"/>
    <w:basedOn w:val="a0"/>
    <w:link w:val="a8"/>
    <w:uiPriority w:val="99"/>
    <w:rsid w:val="001E4C1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F77BE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1371</Characters>
  <Application>Microsoft Office Word</Application>
  <DocSecurity>0</DocSecurity>
  <Lines>11</Lines>
  <Paragraphs>3</Paragraphs>
  <ScaleCrop>false</ScaleCrop>
  <Company>CHINA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2019-04-10T06:35:00Z</cp:lastPrinted>
  <dcterms:created xsi:type="dcterms:W3CDTF">2020-10-25T02:28:00Z</dcterms:created>
  <dcterms:modified xsi:type="dcterms:W3CDTF">2020-10-28T02:53:00Z</dcterms:modified>
</cp:coreProperties>
</file>