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B114D7">
      <w:pPr>
        <w:autoSpaceDE w:val="0"/>
        <w:autoSpaceDN w:val="0"/>
        <w:adjustRightInd w:val="0"/>
        <w:spacing w:line="600" w:lineRule="exact"/>
        <w:jc w:val="center"/>
        <w:rPr>
          <w:rFonts w:ascii="仿宋_GB2312" w:eastAsia="仿宋_GB2312" w:cs="仿宋_GB2312"/>
          <w:sz w:val="32"/>
          <w:szCs w:val="32"/>
          <w:lang w:val="zh-CN"/>
        </w:rPr>
      </w:pPr>
      <w:r>
        <w:rPr>
          <w:rFonts w:ascii="仿宋_GB2312" w:eastAsia="仿宋_GB2312" w:cs="仿宋_GB2312"/>
          <w:sz w:val="32"/>
          <w:szCs w:val="32"/>
          <w:lang w:val="zh-CN"/>
        </w:rPr>
        <w:t xml:space="preserve">                                          </w:t>
      </w:r>
      <w:r w:rsidR="00CC625A">
        <w:rPr>
          <w:rFonts w:ascii="仿宋_GB2312" w:eastAsia="仿宋_GB2312" w:cs="仿宋_GB2312"/>
          <w:sz w:val="32"/>
          <w:szCs w:val="32"/>
          <w:lang w:val="zh-CN"/>
        </w:rPr>
        <w:t xml:space="preserve">     </w:t>
      </w:r>
      <w:r>
        <w:rPr>
          <w:rFonts w:ascii="仿宋_GB2312" w:eastAsia="仿宋_GB2312" w:cs="仿宋_GB2312" w:hint="eastAsia"/>
          <w:sz w:val="32"/>
          <w:szCs w:val="32"/>
          <w:lang w:val="zh-CN"/>
        </w:rPr>
        <w:t>类别：</w:t>
      </w:r>
      <w:r w:rsidR="00B23754">
        <w:rPr>
          <w:rFonts w:ascii="仿宋_GB2312" w:eastAsia="仿宋_GB2312" w:cs="仿宋_GB2312"/>
          <w:sz w:val="32"/>
          <w:szCs w:val="32"/>
          <w:lang w:val="zh-CN"/>
        </w:rPr>
        <w:t>A</w:t>
      </w:r>
    </w:p>
    <w:p w:rsidR="000D3985" w:rsidRPr="00CB594F" w:rsidRDefault="0004793C" w:rsidP="00CB594F">
      <w:pPr>
        <w:jc w:val="center"/>
        <w:rPr>
          <w:rFonts w:ascii="方正大标宋简体" w:eastAsia="方正大标宋简体"/>
          <w:color w:val="FF0000"/>
          <w:spacing w:val="200"/>
          <w:w w:val="95"/>
          <w:sz w:val="84"/>
          <w:szCs w:val="84"/>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689610</wp:posOffset>
                </wp:positionV>
                <wp:extent cx="57334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cmpd="thickThin">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4.3pt" to="456.2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" strokecolor="red" strokeweight="4.5pt">
                <v:stroke linestyle="thickThin"/>
              </v:line>
            </w:pict>
          </mc:Fallback>
        </mc:AlternateContent>
      </w:r>
      <w:r w:rsidR="00CB594F">
        <w:rPr>
          <w:rFonts w:ascii="方正大标宋简体" w:eastAsia="方正大标宋简体" w:hint="eastAsia"/>
          <w:color w:val="FF0000"/>
          <w:spacing w:val="200"/>
          <w:w w:val="95"/>
          <w:sz w:val="84"/>
          <w:szCs w:val="84"/>
        </w:rPr>
        <w:t>西安市公安局</w:t>
      </w:r>
      <w:r w:rsidR="000D3985">
        <w:rPr>
          <w:rFonts w:ascii="仿宋_GB2312" w:eastAsia="仿宋_GB2312" w:cs="仿宋_GB2312"/>
          <w:sz w:val="32"/>
          <w:szCs w:val="32"/>
          <w:lang w:val="zh-CN"/>
        </w:rPr>
        <w:t xml:space="preserve">             </w:t>
      </w:r>
    </w:p>
    <w:p w:rsidR="000D3985" w:rsidRDefault="000D3985" w:rsidP="00612E28">
      <w:pPr>
        <w:autoSpaceDE w:val="0"/>
        <w:autoSpaceDN w:val="0"/>
        <w:adjustRightInd w:val="0"/>
        <w:spacing w:line="600" w:lineRule="exact"/>
        <w:ind w:right="106"/>
        <w:jc w:val="center"/>
        <w:rPr>
          <w:rFonts w:ascii="仿宋_GB2312" w:eastAsia="仿宋_GB2312" w:cs="仿宋_GB2312"/>
          <w:sz w:val="32"/>
          <w:szCs w:val="32"/>
          <w:lang w:val="zh-CN"/>
        </w:rPr>
      </w:pPr>
      <w:r>
        <w:rPr>
          <w:rFonts w:ascii="仿宋_GB2312" w:eastAsia="仿宋_GB2312" w:cs="仿宋_GB2312"/>
          <w:sz w:val="32"/>
          <w:szCs w:val="32"/>
          <w:lang w:val="zh-CN"/>
        </w:rPr>
        <w:t xml:space="preserve">                                     </w:t>
      </w:r>
      <w:r w:rsidR="00723437">
        <w:rPr>
          <w:rFonts w:ascii="仿宋_GB2312" w:eastAsia="仿宋_GB2312" w:cs="仿宋_GB2312"/>
          <w:sz w:val="32"/>
          <w:szCs w:val="32"/>
          <w:lang w:val="zh-CN"/>
        </w:rPr>
        <w:t xml:space="preserve">    </w:t>
      </w:r>
      <w:r>
        <w:rPr>
          <w:rFonts w:ascii="仿宋_GB2312" w:eastAsia="仿宋_GB2312" w:cs="仿宋_GB2312" w:hint="eastAsia"/>
          <w:sz w:val="32"/>
          <w:szCs w:val="32"/>
          <w:lang w:val="zh-CN"/>
        </w:rPr>
        <w:t>签发人：</w:t>
      </w:r>
      <w:r w:rsidR="00CB594F">
        <w:rPr>
          <w:rFonts w:ascii="楷体_GB2312" w:eastAsia="楷体_GB2312" w:cs="仿宋_GB2312" w:hint="eastAsia"/>
          <w:sz w:val="32"/>
          <w:szCs w:val="32"/>
          <w:lang w:val="zh-CN"/>
        </w:rPr>
        <w:t>殷</w:t>
      </w:r>
      <w:r w:rsidR="00CB594F">
        <w:rPr>
          <w:rFonts w:ascii="楷体_GB2312" w:eastAsia="楷体_GB2312" w:cs="仿宋_GB2312"/>
          <w:sz w:val="32"/>
          <w:szCs w:val="32"/>
          <w:lang w:val="zh-CN"/>
        </w:rPr>
        <w:t xml:space="preserve">  </w:t>
      </w:r>
      <w:r w:rsidR="00CB594F">
        <w:rPr>
          <w:rFonts w:ascii="楷体_GB2312" w:eastAsia="楷体_GB2312" w:cs="仿宋_GB2312" w:hint="eastAsia"/>
          <w:sz w:val="32"/>
          <w:szCs w:val="32"/>
          <w:lang w:val="zh-CN"/>
        </w:rPr>
        <w:t>浩</w:t>
      </w:r>
      <w:r>
        <w:rPr>
          <w:rFonts w:ascii="楷体_GB2312" w:eastAsia="楷体_GB2312" w:cs="楷体_GB2312"/>
          <w:sz w:val="32"/>
          <w:szCs w:val="32"/>
          <w:lang w:val="zh-CN"/>
        </w:rPr>
        <w:t xml:space="preserve"> </w:t>
      </w:r>
      <w:r w:rsidR="00B5038E">
        <w:rPr>
          <w:rFonts w:ascii="仿宋_GB2312" w:eastAsia="仿宋_GB2312" w:cs="仿宋_GB2312"/>
          <w:sz w:val="32"/>
          <w:szCs w:val="32"/>
          <w:lang w:val="zh-CN"/>
        </w:rPr>
        <w:t xml:space="preserve"> </w:t>
      </w:r>
    </w:p>
    <w:p w:rsidR="000D3985" w:rsidRDefault="00975F8C" w:rsidP="00B114D7">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w:t>
      </w:r>
      <w:r w:rsidR="00E17E7F">
        <w:rPr>
          <w:rFonts w:ascii="仿宋_GB2312" w:eastAsia="仿宋_GB2312" w:cs="仿宋_GB2312" w:hint="eastAsia"/>
          <w:sz w:val="32"/>
          <w:szCs w:val="32"/>
          <w:lang w:val="zh-CN"/>
        </w:rPr>
        <w:t>公督办</w:t>
      </w:r>
      <w:r w:rsidR="000D3985">
        <w:rPr>
          <w:rFonts w:ascii="仿宋_GB2312" w:eastAsia="仿宋_GB2312" w:cs="仿宋_GB2312" w:hint="eastAsia"/>
          <w:sz w:val="32"/>
          <w:szCs w:val="32"/>
          <w:lang w:val="zh-CN"/>
        </w:rPr>
        <w:t>函〔</w:t>
      </w:r>
      <w:r>
        <w:rPr>
          <w:rFonts w:ascii="仿宋_GB2312" w:eastAsia="仿宋_GB2312" w:cs="仿宋_GB2312"/>
          <w:sz w:val="32"/>
          <w:szCs w:val="32"/>
          <w:lang w:val="zh-CN"/>
        </w:rPr>
        <w:t>2020</w:t>
      </w:r>
      <w:r w:rsidR="000D3985">
        <w:rPr>
          <w:rFonts w:ascii="仿宋_GB2312" w:eastAsia="仿宋_GB2312" w:cs="仿宋_GB2312" w:hint="eastAsia"/>
          <w:sz w:val="32"/>
          <w:szCs w:val="32"/>
          <w:lang w:val="zh-CN"/>
        </w:rPr>
        <w:t>〕</w:t>
      </w:r>
      <w:r w:rsidR="007A1258">
        <w:rPr>
          <w:rFonts w:ascii="仿宋_GB2312" w:eastAsia="仿宋_GB2312" w:cs="仿宋_GB2312"/>
          <w:sz w:val="32"/>
          <w:szCs w:val="32"/>
          <w:lang w:val="zh-CN"/>
        </w:rPr>
        <w:t>105</w:t>
      </w:r>
      <w:r w:rsidR="000D3985">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975F8C">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对市十六届人大五</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bookmarkStart w:id="0" w:name="_GoBack"/>
      <w:bookmarkEnd w:id="0"/>
      <w:r>
        <w:rPr>
          <w:rFonts w:ascii="方正小标宋简体" w:eastAsia="方正小标宋简体" w:cs="方正小标宋简体" w:hint="eastAsia"/>
          <w:sz w:val="44"/>
          <w:szCs w:val="44"/>
          <w:lang w:val="zh-CN"/>
        </w:rPr>
        <w:t>第</w:t>
      </w:r>
      <w:r w:rsidR="00C641D1">
        <w:rPr>
          <w:rFonts w:ascii="方正小标宋简体" w:eastAsia="方正小标宋简体" w:cs="方正小标宋简体"/>
          <w:sz w:val="44"/>
          <w:szCs w:val="44"/>
          <w:lang w:val="zh-CN"/>
        </w:rPr>
        <w:t>372</w:t>
      </w:r>
      <w:r>
        <w:rPr>
          <w:rFonts w:ascii="方正小标宋简体" w:eastAsia="方正小标宋简体" w:cs="方正小标宋简体" w:hint="eastAsia"/>
          <w:sz w:val="44"/>
          <w:szCs w:val="44"/>
          <w:lang w:val="zh-CN"/>
        </w:rPr>
        <w:t>号建议的复函</w:t>
      </w:r>
    </w:p>
    <w:p w:rsidR="000D3985" w:rsidRPr="004F5B8E" w:rsidRDefault="000D3985">
      <w:pPr>
        <w:autoSpaceDE w:val="0"/>
        <w:autoSpaceDN w:val="0"/>
        <w:adjustRightInd w:val="0"/>
        <w:spacing w:line="560" w:lineRule="exact"/>
        <w:rPr>
          <w:rFonts w:ascii="仿宋_GB2312" w:eastAsia="仿宋_GB2312" w:cs="方正仿宋简体"/>
          <w:sz w:val="32"/>
          <w:szCs w:val="32"/>
          <w:lang w:val="zh-CN"/>
        </w:rPr>
      </w:pPr>
    </w:p>
    <w:p w:rsidR="00C641D1" w:rsidRPr="00DB76EF" w:rsidRDefault="00C641D1" w:rsidP="00DB76EF">
      <w:pPr>
        <w:spacing w:line="576" w:lineRule="exact"/>
        <w:rPr>
          <w:rFonts w:ascii="仿宋_GB2312" w:eastAsia="仿宋_GB2312" w:hAnsi="宋体"/>
          <w:sz w:val="32"/>
          <w:szCs w:val="32"/>
        </w:rPr>
      </w:pPr>
      <w:r w:rsidRPr="00DB76EF">
        <w:rPr>
          <w:rFonts w:ascii="仿宋_GB2312" w:eastAsia="仿宋_GB2312" w:hAnsi="宋体" w:hint="eastAsia"/>
          <w:sz w:val="32"/>
          <w:szCs w:val="32"/>
        </w:rPr>
        <w:t>王浩公代表：</w:t>
      </w:r>
    </w:p>
    <w:p w:rsidR="00C641D1" w:rsidRPr="00DB76EF" w:rsidRDefault="00C641D1" w:rsidP="00DB76EF">
      <w:pPr>
        <w:spacing w:line="576" w:lineRule="exact"/>
        <w:ind w:firstLine="645"/>
        <w:rPr>
          <w:rFonts w:ascii="仿宋_GB2312" w:eastAsia="仿宋_GB2312" w:hAnsi="宋体"/>
          <w:sz w:val="32"/>
          <w:szCs w:val="32"/>
        </w:rPr>
      </w:pPr>
      <w:r w:rsidRPr="00DB76EF">
        <w:rPr>
          <w:rFonts w:ascii="仿宋_GB2312" w:eastAsia="仿宋_GB2312" w:hAnsi="宋体" w:hint="eastAsia"/>
          <w:sz w:val="32"/>
          <w:szCs w:val="32"/>
        </w:rPr>
        <w:t>您提出的关于加强部分城中村及改建小区综合治理工作的建议收悉，现答复如下：</w:t>
      </w:r>
    </w:p>
    <w:p w:rsidR="00C641D1" w:rsidRPr="00DB76EF" w:rsidRDefault="0099223C" w:rsidP="00DB76EF">
      <w:pPr>
        <w:spacing w:line="576" w:lineRule="exact"/>
        <w:ind w:firstLine="645"/>
        <w:rPr>
          <w:rFonts w:ascii="仿宋_GB2312" w:eastAsia="仿宋_GB2312" w:hAnsi="宋体"/>
          <w:sz w:val="32"/>
          <w:szCs w:val="32"/>
        </w:rPr>
      </w:pPr>
      <w:r w:rsidRPr="00DB76EF">
        <w:rPr>
          <w:rFonts w:ascii="仿宋_GB2312" w:eastAsia="仿宋_GB2312" w:hAnsi="宋体" w:hint="eastAsia"/>
          <w:sz w:val="32"/>
          <w:szCs w:val="32"/>
        </w:rPr>
        <w:t>接到您的建议</w:t>
      </w:r>
      <w:r w:rsidR="00502B8C" w:rsidRPr="00DB76EF">
        <w:rPr>
          <w:rFonts w:ascii="仿宋_GB2312" w:eastAsia="仿宋_GB2312" w:hAnsi="宋体" w:hint="eastAsia"/>
          <w:sz w:val="32"/>
          <w:szCs w:val="32"/>
        </w:rPr>
        <w:t>后，市局领导高度重视，立即</w:t>
      </w:r>
      <w:r w:rsidR="002D727F" w:rsidRPr="00DB76EF">
        <w:rPr>
          <w:rFonts w:ascii="仿宋_GB2312" w:eastAsia="仿宋_GB2312" w:hAnsi="宋体" w:hint="eastAsia"/>
          <w:sz w:val="32"/>
          <w:szCs w:val="32"/>
        </w:rPr>
        <w:t>责成办公室牵头，</w:t>
      </w:r>
      <w:r w:rsidR="00F0399A" w:rsidRPr="00DB76EF">
        <w:rPr>
          <w:rFonts w:ascii="仿宋_GB2312" w:eastAsia="仿宋_GB2312" w:hAnsi="宋体" w:hint="eastAsia"/>
          <w:sz w:val="32"/>
          <w:szCs w:val="32"/>
        </w:rPr>
        <w:t>召集</w:t>
      </w:r>
      <w:r w:rsidR="002D727F" w:rsidRPr="00DB76EF">
        <w:rPr>
          <w:rFonts w:ascii="仿宋_GB2312" w:eastAsia="仿宋_GB2312" w:hAnsi="宋体" w:hint="eastAsia"/>
          <w:sz w:val="32"/>
          <w:szCs w:val="32"/>
        </w:rPr>
        <w:t>治安局等部门</w:t>
      </w:r>
      <w:r w:rsidR="009F16BE" w:rsidRPr="00DB76EF">
        <w:rPr>
          <w:rFonts w:ascii="仿宋_GB2312" w:eastAsia="仿宋_GB2312" w:hAnsi="宋体" w:hint="eastAsia"/>
          <w:sz w:val="32"/>
          <w:szCs w:val="32"/>
        </w:rPr>
        <w:t>，针对您的意见</w:t>
      </w:r>
      <w:r w:rsidR="00F0399A" w:rsidRPr="00DB76EF">
        <w:rPr>
          <w:rFonts w:ascii="仿宋_GB2312" w:eastAsia="仿宋_GB2312" w:hAnsi="宋体" w:hint="eastAsia"/>
          <w:sz w:val="32"/>
          <w:szCs w:val="32"/>
        </w:rPr>
        <w:t>和</w:t>
      </w:r>
      <w:r w:rsidR="009F16BE" w:rsidRPr="00DB76EF">
        <w:rPr>
          <w:rFonts w:ascii="仿宋_GB2312" w:eastAsia="仿宋_GB2312" w:hAnsi="宋体" w:hint="eastAsia"/>
          <w:sz w:val="32"/>
          <w:szCs w:val="32"/>
        </w:rPr>
        <w:t>建议，逐条</w:t>
      </w:r>
      <w:r w:rsidR="002D727F" w:rsidRPr="00DB76EF">
        <w:rPr>
          <w:rFonts w:ascii="仿宋_GB2312" w:eastAsia="仿宋_GB2312" w:hAnsi="宋体" w:hint="eastAsia"/>
          <w:sz w:val="32"/>
          <w:szCs w:val="32"/>
        </w:rPr>
        <w:t>进行会商</w:t>
      </w:r>
      <w:r w:rsidR="00502B8C" w:rsidRPr="00DB76EF">
        <w:rPr>
          <w:rFonts w:ascii="仿宋_GB2312" w:eastAsia="仿宋_GB2312" w:hAnsi="宋体" w:hint="eastAsia"/>
          <w:sz w:val="32"/>
          <w:szCs w:val="32"/>
        </w:rPr>
        <w:t>研究</w:t>
      </w:r>
      <w:r w:rsidR="002D727F" w:rsidRPr="00DB76EF">
        <w:rPr>
          <w:rFonts w:ascii="仿宋_GB2312" w:eastAsia="仿宋_GB2312" w:hAnsi="宋体" w:hint="eastAsia"/>
          <w:sz w:val="32"/>
          <w:szCs w:val="32"/>
        </w:rPr>
        <w:t>，</w:t>
      </w:r>
      <w:r w:rsidR="009F16BE" w:rsidRPr="00DB76EF">
        <w:rPr>
          <w:rFonts w:ascii="仿宋_GB2312" w:eastAsia="仿宋_GB2312" w:hAnsi="宋体" w:hint="eastAsia"/>
          <w:sz w:val="32"/>
          <w:szCs w:val="32"/>
        </w:rPr>
        <w:t>制定具体</w:t>
      </w:r>
      <w:r w:rsidR="006A3447" w:rsidRPr="00DB76EF">
        <w:rPr>
          <w:rFonts w:ascii="仿宋_GB2312" w:eastAsia="仿宋_GB2312" w:hAnsi="宋体" w:hint="eastAsia"/>
          <w:sz w:val="32"/>
          <w:szCs w:val="32"/>
        </w:rPr>
        <w:t>的方案和</w:t>
      </w:r>
      <w:r w:rsidR="009F16BE" w:rsidRPr="00DB76EF">
        <w:rPr>
          <w:rFonts w:ascii="仿宋_GB2312" w:eastAsia="仿宋_GB2312" w:hAnsi="宋体" w:hint="eastAsia"/>
          <w:sz w:val="32"/>
          <w:szCs w:val="32"/>
        </w:rPr>
        <w:t>措施。</w:t>
      </w:r>
      <w:r w:rsidR="00AD4DA4" w:rsidRPr="00DB76EF">
        <w:rPr>
          <w:rFonts w:ascii="仿宋_GB2312" w:eastAsia="仿宋_GB2312" w:hAnsi="宋体" w:hint="eastAsia"/>
          <w:sz w:val="32"/>
          <w:szCs w:val="32"/>
        </w:rPr>
        <w:t>大家一致认为，</w:t>
      </w:r>
      <w:r w:rsidR="00DD1F69" w:rsidRPr="00DB76EF">
        <w:rPr>
          <w:rFonts w:ascii="仿宋_GB2312" w:eastAsia="仿宋_GB2312" w:hAnsi="宋体" w:hint="eastAsia"/>
          <w:sz w:val="32"/>
          <w:szCs w:val="32"/>
        </w:rPr>
        <w:t>您</w:t>
      </w:r>
      <w:r w:rsidR="00AD4DA4" w:rsidRPr="00DB76EF">
        <w:rPr>
          <w:rFonts w:ascii="仿宋_GB2312" w:eastAsia="仿宋_GB2312" w:hAnsi="宋体" w:hint="eastAsia"/>
          <w:sz w:val="32"/>
          <w:szCs w:val="32"/>
        </w:rPr>
        <w:t>的建议</w:t>
      </w:r>
      <w:r w:rsidR="002D2F5B" w:rsidRPr="00DB76EF">
        <w:rPr>
          <w:rFonts w:ascii="仿宋_GB2312" w:eastAsia="仿宋_GB2312" w:hAnsi="宋体" w:hint="eastAsia"/>
          <w:sz w:val="32"/>
          <w:szCs w:val="32"/>
        </w:rPr>
        <w:t>中肯实在，</w:t>
      </w:r>
      <w:r w:rsidR="00C641D1" w:rsidRPr="00DB76EF">
        <w:rPr>
          <w:rFonts w:ascii="仿宋_GB2312" w:eastAsia="仿宋_GB2312" w:hAnsi="宋体" w:hint="eastAsia"/>
          <w:sz w:val="32"/>
          <w:szCs w:val="32"/>
        </w:rPr>
        <w:t>与我局近年来持续开展</w:t>
      </w:r>
      <w:r w:rsidR="00F0399A" w:rsidRPr="00DB76EF">
        <w:rPr>
          <w:rFonts w:ascii="仿宋_GB2312" w:eastAsia="仿宋_GB2312" w:hAnsi="宋体" w:hint="eastAsia"/>
          <w:sz w:val="32"/>
          <w:szCs w:val="32"/>
        </w:rPr>
        <w:t>的城中村及改建小区外来</w:t>
      </w:r>
      <w:r w:rsidR="00C641D1" w:rsidRPr="00DB76EF">
        <w:rPr>
          <w:rFonts w:ascii="仿宋_GB2312" w:eastAsia="仿宋_GB2312" w:hAnsi="宋体" w:hint="eastAsia"/>
          <w:sz w:val="32"/>
          <w:szCs w:val="32"/>
        </w:rPr>
        <w:t>流动人口、出租房屋管理</w:t>
      </w:r>
      <w:r w:rsidR="00F0399A" w:rsidRPr="00DB76EF">
        <w:rPr>
          <w:rFonts w:ascii="仿宋_GB2312" w:eastAsia="仿宋_GB2312" w:hAnsi="宋体" w:hint="eastAsia"/>
          <w:sz w:val="32"/>
          <w:szCs w:val="32"/>
        </w:rPr>
        <w:t>等</w:t>
      </w:r>
      <w:r w:rsidR="00C641D1" w:rsidRPr="00DB76EF">
        <w:rPr>
          <w:rFonts w:ascii="仿宋_GB2312" w:eastAsia="仿宋_GB2312" w:hAnsi="宋体" w:hint="eastAsia"/>
          <w:sz w:val="32"/>
          <w:szCs w:val="32"/>
        </w:rPr>
        <w:t>工作完全契合</w:t>
      </w:r>
      <w:r w:rsidR="00F0399A" w:rsidRPr="00DB76EF">
        <w:rPr>
          <w:rFonts w:ascii="仿宋_GB2312" w:eastAsia="仿宋_GB2312" w:hAnsi="宋体" w:hint="eastAsia"/>
          <w:sz w:val="32"/>
          <w:szCs w:val="32"/>
        </w:rPr>
        <w:t>，有一定的指导和借鉴意义</w:t>
      </w:r>
      <w:r w:rsidR="00C641D1" w:rsidRPr="00DB76EF">
        <w:rPr>
          <w:rFonts w:ascii="仿宋_GB2312" w:eastAsia="仿宋_GB2312" w:hAnsi="宋体" w:hint="eastAsia"/>
          <w:sz w:val="32"/>
          <w:szCs w:val="32"/>
        </w:rPr>
        <w:t>。</w:t>
      </w:r>
    </w:p>
    <w:p w:rsidR="006A3447" w:rsidRPr="00DB76EF" w:rsidRDefault="00F0399A" w:rsidP="00DB76EF">
      <w:pPr>
        <w:spacing w:line="576" w:lineRule="exact"/>
        <w:ind w:firstLine="645"/>
        <w:rPr>
          <w:rFonts w:ascii="黑体" w:eastAsia="黑体" w:hAnsi="黑体"/>
          <w:sz w:val="32"/>
          <w:szCs w:val="32"/>
        </w:rPr>
      </w:pPr>
      <w:r w:rsidRPr="00DB76EF">
        <w:rPr>
          <w:rFonts w:ascii="黑体" w:eastAsia="黑体" w:hAnsi="黑体" w:hint="eastAsia"/>
          <w:sz w:val="32"/>
          <w:szCs w:val="32"/>
        </w:rPr>
        <w:t>一、</w:t>
      </w:r>
      <w:r w:rsidR="006A3447" w:rsidRPr="00DB76EF">
        <w:rPr>
          <w:rFonts w:ascii="黑体" w:eastAsia="黑体" w:hAnsi="黑体" w:hint="eastAsia"/>
          <w:sz w:val="32"/>
          <w:szCs w:val="32"/>
        </w:rPr>
        <w:t>关于“强化城中村及改建小区外来人员和流动人口备案登记制度，预防、发现、控制和打击藏匿其中的违法犯罪活动和安全隐患”的建议</w:t>
      </w:r>
    </w:p>
    <w:p w:rsidR="0099223C" w:rsidRPr="000C7414" w:rsidRDefault="0004793C" w:rsidP="00DB76EF">
      <w:pPr>
        <w:spacing w:line="576" w:lineRule="exact"/>
        <w:ind w:firstLine="645"/>
        <w:rPr>
          <w:rFonts w:ascii="仿宋_GB2312" w:eastAsia="仿宋_GB2312" w:hAnsi="宋体"/>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1086485</wp:posOffset>
                </wp:positionV>
                <wp:extent cx="58597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57150" cmpd="thinThick">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5.55pt" to="460.4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" strokecolor="red" strokeweight="4.5pt">
                <v:stroke linestyle="thinThick"/>
              </v:line>
            </w:pict>
          </mc:Fallback>
        </mc:AlternateContent>
      </w:r>
      <w:r w:rsidR="0099223C" w:rsidRPr="00DB76EF">
        <w:rPr>
          <w:rFonts w:ascii="仿宋_GB2312" w:eastAsia="仿宋_GB2312" w:hAnsi="宋体" w:hint="eastAsia"/>
          <w:sz w:val="32"/>
          <w:szCs w:val="32"/>
        </w:rPr>
        <w:t>城中村，是我国城市化进程的产物，城中村由于流动人群聚集、人口构成复杂、城市规范化管理缺位等原因，抢劫盗窃、卖淫嫖娼、聚众赌博、吸毒贩毒等城中村治安问题长期存在且日益凸显，对平</w:t>
      </w:r>
      <w:r w:rsidR="0099223C" w:rsidRPr="00DB76EF">
        <w:rPr>
          <w:rFonts w:ascii="仿宋_GB2312" w:eastAsia="仿宋_GB2312" w:hAnsi="宋体" w:hint="eastAsia"/>
          <w:sz w:val="32"/>
          <w:szCs w:val="32"/>
        </w:rPr>
        <w:lastRenderedPageBreak/>
        <w:t>安城市建设构成一定阻碍。近年来，全市公安机关以流动人口和出租房屋管理为重点，持续加强城中村治安管理工作。</w:t>
      </w:r>
    </w:p>
    <w:p w:rsidR="000C7414" w:rsidRPr="00DB76EF" w:rsidRDefault="0099223C" w:rsidP="000C7414">
      <w:pPr>
        <w:spacing w:line="576" w:lineRule="exact"/>
        <w:ind w:firstLine="645"/>
        <w:rPr>
          <w:rFonts w:ascii="仿宋_GB2312" w:eastAsia="仿宋_GB2312" w:hAnsi="宋体"/>
          <w:sz w:val="32"/>
          <w:szCs w:val="32"/>
        </w:rPr>
      </w:pPr>
      <w:r w:rsidRPr="00DB76EF">
        <w:rPr>
          <w:rFonts w:ascii="楷体_GB2312" w:eastAsia="楷体_GB2312" w:hAnsi="宋体" w:hint="eastAsia"/>
          <w:b/>
          <w:sz w:val="32"/>
          <w:szCs w:val="32"/>
        </w:rPr>
        <w:t>一是加强常态清理检查。</w:t>
      </w:r>
      <w:r w:rsidRPr="00DB76EF">
        <w:rPr>
          <w:rFonts w:ascii="仿宋_GB2312" w:eastAsia="仿宋_GB2312" w:hAnsi="宋体" w:hint="eastAsia"/>
          <w:sz w:val="32"/>
          <w:szCs w:val="32"/>
        </w:rPr>
        <w:t>全面摸清、摸实我市流动人口、出租房屋、城中村人员登基本情况，扭住城中村、城郊结合部、出租房屋、建筑工地、工矿企业、中小旅馆、娱乐场所等流动人口聚集区域和部位，</w:t>
      </w:r>
      <w:r w:rsidRPr="00DB76EF">
        <w:rPr>
          <w:rFonts w:ascii="仿宋_GB2312" w:eastAsia="仿宋_GB2312" w:hAnsi="仿宋" w:cs="宋体" w:hint="eastAsia"/>
          <w:color w:val="000000"/>
          <w:kern w:val="0"/>
          <w:sz w:val="32"/>
          <w:szCs w:val="32"/>
        </w:rPr>
        <w:t>持续不断开展清查行动，</w:t>
      </w:r>
      <w:r w:rsidRPr="00DB76EF">
        <w:rPr>
          <w:rFonts w:ascii="仿宋_GB2312" w:eastAsia="仿宋_GB2312" w:hAnsi="宋体" w:hint="eastAsia"/>
          <w:sz w:val="32"/>
          <w:szCs w:val="32"/>
        </w:rPr>
        <w:t>夯实出租房屋、小区物业、用工单位以及房屋中介等机构在流动人口登记管理中的治安管理主体责任。</w:t>
      </w:r>
      <w:r w:rsidRPr="00DB76EF">
        <w:rPr>
          <w:rFonts w:ascii="仿宋_GB2312" w:eastAsia="仿宋_GB2312" w:hAnsi="仿宋" w:cs="宋体" w:hint="eastAsia"/>
          <w:color w:val="000000"/>
          <w:kern w:val="0"/>
          <w:sz w:val="32"/>
          <w:szCs w:val="32"/>
        </w:rPr>
        <w:t>对不如实登记、来自高危地区、隐瞒真实身份、历史上受过打击处理、经常变换居住地、有违法犯罪迹象的流动人口和重点人员，形成全力围剿和高压震慑态势，</w:t>
      </w:r>
      <w:r w:rsidRPr="00DB76EF">
        <w:rPr>
          <w:rFonts w:ascii="仿宋_GB2312" w:eastAsia="仿宋_GB2312" w:hAnsi="宋体" w:hint="eastAsia"/>
          <w:sz w:val="32"/>
          <w:szCs w:val="32"/>
        </w:rPr>
        <w:t>使隐匿其中的</w:t>
      </w:r>
      <w:r w:rsidRPr="00DB76EF">
        <w:rPr>
          <w:rFonts w:ascii="仿宋_GB2312" w:eastAsia="仿宋_GB2312" w:hAnsi="仿宋" w:cs="宋体" w:hint="eastAsia"/>
          <w:color w:val="000000"/>
          <w:kern w:val="0"/>
          <w:sz w:val="32"/>
          <w:szCs w:val="32"/>
        </w:rPr>
        <w:t>违法犯罪分子无处安身，无所遁形，有力震慑各类违法犯罪活动。</w:t>
      </w:r>
      <w:r w:rsidR="000C7414" w:rsidRPr="00DB76EF">
        <w:rPr>
          <w:rFonts w:ascii="仿宋_GB2312" w:eastAsia="仿宋_GB2312" w:hAnsi="宋体" w:hint="eastAsia"/>
          <w:sz w:val="32"/>
          <w:szCs w:val="32"/>
        </w:rPr>
        <w:t>据统计，</w:t>
      </w:r>
      <w:r w:rsidR="000C7414" w:rsidRPr="00DB76EF">
        <w:rPr>
          <w:rFonts w:ascii="仿宋_GB2312" w:eastAsia="仿宋_GB2312" w:hAnsi="宋体"/>
          <w:sz w:val="32"/>
          <w:szCs w:val="32"/>
        </w:rPr>
        <w:t>2020</w:t>
      </w:r>
      <w:r w:rsidR="000C7414" w:rsidRPr="00DB76EF">
        <w:rPr>
          <w:rFonts w:ascii="仿宋_GB2312" w:eastAsia="仿宋_GB2312" w:hAnsi="宋体" w:hint="eastAsia"/>
          <w:sz w:val="32"/>
          <w:szCs w:val="32"/>
        </w:rPr>
        <w:t>年以来，按照市局统一部署，我局已累计开展流动人口、出租房屋常态化清查、核查十六次。截止目前，全市已出动警力</w:t>
      </w:r>
      <w:r w:rsidR="000C7414" w:rsidRPr="00DB76EF">
        <w:rPr>
          <w:rFonts w:ascii="仿宋_GB2312" w:eastAsia="仿宋_GB2312" w:hAnsi="宋体"/>
          <w:sz w:val="32"/>
          <w:szCs w:val="32"/>
        </w:rPr>
        <w:t>29682</w:t>
      </w:r>
      <w:r w:rsidR="000C7414" w:rsidRPr="00DB76EF">
        <w:rPr>
          <w:rFonts w:ascii="仿宋_GB2312" w:eastAsia="仿宋_GB2312" w:hAnsi="宋体" w:hint="eastAsia"/>
          <w:sz w:val="32"/>
          <w:szCs w:val="32"/>
        </w:rPr>
        <w:t>人次，摸排流动人口</w:t>
      </w:r>
      <w:r w:rsidR="000C7414" w:rsidRPr="00DB76EF">
        <w:rPr>
          <w:rFonts w:ascii="仿宋_GB2312" w:eastAsia="仿宋_GB2312" w:hAnsi="宋体"/>
          <w:sz w:val="32"/>
          <w:szCs w:val="32"/>
        </w:rPr>
        <w:t>125612</w:t>
      </w:r>
      <w:r w:rsidR="000C7414" w:rsidRPr="00DB76EF">
        <w:rPr>
          <w:rFonts w:ascii="仿宋_GB2312" w:eastAsia="仿宋_GB2312" w:hAnsi="宋体" w:hint="eastAsia"/>
          <w:sz w:val="32"/>
          <w:szCs w:val="32"/>
        </w:rPr>
        <w:t>次，摸排出租房屋</w:t>
      </w:r>
      <w:r w:rsidR="000C7414" w:rsidRPr="00DB76EF">
        <w:rPr>
          <w:rFonts w:ascii="仿宋_GB2312" w:eastAsia="仿宋_GB2312" w:hAnsi="宋体"/>
          <w:sz w:val="32"/>
          <w:szCs w:val="32"/>
        </w:rPr>
        <w:t>59851</w:t>
      </w:r>
      <w:r w:rsidR="000C7414" w:rsidRPr="00DB76EF">
        <w:rPr>
          <w:rFonts w:ascii="仿宋_GB2312" w:eastAsia="仿宋_GB2312" w:hAnsi="宋体" w:hint="eastAsia"/>
          <w:sz w:val="32"/>
          <w:szCs w:val="32"/>
        </w:rPr>
        <w:t>间。刑事拘留</w:t>
      </w:r>
      <w:r w:rsidR="000C7414" w:rsidRPr="00DB76EF">
        <w:rPr>
          <w:rFonts w:ascii="仿宋_GB2312" w:eastAsia="仿宋_GB2312" w:hAnsi="宋体"/>
          <w:sz w:val="32"/>
          <w:szCs w:val="32"/>
        </w:rPr>
        <w:t>21</w:t>
      </w:r>
      <w:r w:rsidR="000C7414" w:rsidRPr="00DB76EF">
        <w:rPr>
          <w:rFonts w:ascii="仿宋_GB2312" w:eastAsia="仿宋_GB2312" w:hAnsi="宋体" w:hint="eastAsia"/>
          <w:sz w:val="32"/>
          <w:szCs w:val="32"/>
        </w:rPr>
        <w:t>人，治安拘留</w:t>
      </w:r>
      <w:r w:rsidR="000C7414" w:rsidRPr="00DB76EF">
        <w:rPr>
          <w:rFonts w:ascii="仿宋_GB2312" w:eastAsia="仿宋_GB2312" w:hAnsi="宋体"/>
          <w:sz w:val="32"/>
          <w:szCs w:val="32"/>
        </w:rPr>
        <w:t>5</w:t>
      </w:r>
      <w:r w:rsidR="000C7414" w:rsidRPr="00DB76EF">
        <w:rPr>
          <w:rFonts w:ascii="仿宋_GB2312" w:eastAsia="仿宋_GB2312" w:hAnsi="宋体" w:hint="eastAsia"/>
          <w:sz w:val="32"/>
          <w:szCs w:val="32"/>
        </w:rPr>
        <w:t>人，行政拘留</w:t>
      </w:r>
      <w:r w:rsidR="000C7414" w:rsidRPr="00DB76EF">
        <w:rPr>
          <w:rFonts w:ascii="仿宋_GB2312" w:eastAsia="仿宋_GB2312" w:hAnsi="宋体"/>
          <w:sz w:val="32"/>
          <w:szCs w:val="32"/>
        </w:rPr>
        <w:t>1</w:t>
      </w:r>
      <w:r w:rsidR="000C7414" w:rsidRPr="00DB76EF">
        <w:rPr>
          <w:rFonts w:ascii="仿宋_GB2312" w:eastAsia="仿宋_GB2312" w:hAnsi="宋体" w:hint="eastAsia"/>
          <w:sz w:val="32"/>
          <w:szCs w:val="32"/>
        </w:rPr>
        <w:t>人，捣毁传销窝点</w:t>
      </w:r>
      <w:r w:rsidR="000C7414" w:rsidRPr="00DB76EF">
        <w:rPr>
          <w:rFonts w:ascii="仿宋_GB2312" w:eastAsia="仿宋_GB2312" w:hAnsi="宋体"/>
          <w:sz w:val="32"/>
          <w:szCs w:val="32"/>
        </w:rPr>
        <w:t>40</w:t>
      </w:r>
      <w:r w:rsidR="000C7414" w:rsidRPr="00DB76EF">
        <w:rPr>
          <w:rFonts w:ascii="仿宋_GB2312" w:eastAsia="仿宋_GB2312" w:hAnsi="宋体" w:hint="eastAsia"/>
          <w:sz w:val="32"/>
          <w:szCs w:val="32"/>
        </w:rPr>
        <w:t>余个，遣返传销人员百余人，处理涉黄涉赌人员</w:t>
      </w:r>
      <w:r w:rsidR="000C7414" w:rsidRPr="00DB76EF">
        <w:rPr>
          <w:rFonts w:ascii="仿宋_GB2312" w:eastAsia="仿宋_GB2312" w:hAnsi="宋体"/>
          <w:sz w:val="32"/>
          <w:szCs w:val="32"/>
        </w:rPr>
        <w:t>72</w:t>
      </w:r>
      <w:r w:rsidR="000C7414" w:rsidRPr="00DB76EF">
        <w:rPr>
          <w:rFonts w:ascii="仿宋_GB2312" w:eastAsia="仿宋_GB2312" w:hAnsi="宋体" w:hint="eastAsia"/>
          <w:sz w:val="32"/>
          <w:szCs w:val="32"/>
        </w:rPr>
        <w:t>人，抓逃</w:t>
      </w:r>
      <w:r w:rsidR="000C7414" w:rsidRPr="00DB76EF">
        <w:rPr>
          <w:rFonts w:ascii="仿宋_GB2312" w:eastAsia="仿宋_GB2312" w:hAnsi="宋体"/>
          <w:sz w:val="32"/>
          <w:szCs w:val="32"/>
        </w:rPr>
        <w:t>5</w:t>
      </w:r>
      <w:r w:rsidR="000C7414">
        <w:rPr>
          <w:rFonts w:ascii="仿宋_GB2312" w:eastAsia="仿宋_GB2312" w:hAnsi="宋体" w:hint="eastAsia"/>
          <w:sz w:val="32"/>
          <w:szCs w:val="32"/>
        </w:rPr>
        <w:t>人</w:t>
      </w:r>
      <w:r w:rsidR="000C7414" w:rsidRPr="000C7414">
        <w:rPr>
          <w:rFonts w:ascii="仿宋_GB2312" w:eastAsia="仿宋_GB2312" w:hAnsi="宋体" w:hint="eastAsia"/>
          <w:sz w:val="32"/>
          <w:szCs w:val="32"/>
        </w:rPr>
        <w:t>，</w:t>
      </w:r>
      <w:r w:rsidR="00262DE5">
        <w:rPr>
          <w:rFonts w:ascii="仿宋_GB2312" w:eastAsia="仿宋_GB2312" w:hAnsi="Arial" w:cs="Arial" w:hint="eastAsia"/>
          <w:kern w:val="0"/>
          <w:sz w:val="32"/>
          <w:szCs w:val="32"/>
          <w:shd w:val="clear" w:color="auto" w:fill="F8F9F9"/>
        </w:rPr>
        <w:t>有效</w:t>
      </w:r>
      <w:r w:rsidR="00262DE5" w:rsidRPr="00CD6D26">
        <w:rPr>
          <w:rFonts w:ascii="仿宋_GB2312" w:eastAsia="仿宋_GB2312" w:hAnsi="Arial" w:cs="Arial" w:hint="eastAsia"/>
          <w:kern w:val="0"/>
          <w:sz w:val="32"/>
          <w:szCs w:val="32"/>
          <w:shd w:val="clear" w:color="auto" w:fill="F8F9F9"/>
        </w:rPr>
        <w:t>维护</w:t>
      </w:r>
      <w:r w:rsidR="00262DE5">
        <w:rPr>
          <w:rFonts w:ascii="仿宋_GB2312" w:eastAsia="仿宋_GB2312" w:hAnsi="Arial" w:cs="Arial" w:hint="eastAsia"/>
          <w:kern w:val="0"/>
          <w:sz w:val="32"/>
          <w:szCs w:val="32"/>
          <w:shd w:val="clear" w:color="auto" w:fill="F8F9F9"/>
        </w:rPr>
        <w:t>了</w:t>
      </w:r>
      <w:r w:rsidR="00262DE5" w:rsidRPr="00CD6D26">
        <w:rPr>
          <w:rFonts w:ascii="仿宋_GB2312" w:eastAsia="仿宋_GB2312" w:hAnsi="Arial" w:cs="Arial" w:hint="eastAsia"/>
          <w:kern w:val="0"/>
          <w:sz w:val="32"/>
          <w:szCs w:val="32"/>
          <w:shd w:val="clear" w:color="auto" w:fill="F8F9F9"/>
        </w:rPr>
        <w:t>社会治安大局安全稳定。</w:t>
      </w:r>
    </w:p>
    <w:p w:rsidR="0099223C" w:rsidRPr="00DB76EF" w:rsidRDefault="0099223C" w:rsidP="00DB76EF">
      <w:pPr>
        <w:spacing w:line="576" w:lineRule="exact"/>
        <w:ind w:firstLine="645"/>
        <w:rPr>
          <w:rFonts w:ascii="仿宋_GB2312" w:eastAsia="仿宋_GB2312" w:hAnsi="宋体"/>
          <w:sz w:val="32"/>
          <w:szCs w:val="32"/>
        </w:rPr>
      </w:pPr>
      <w:r w:rsidRPr="00DB76EF">
        <w:rPr>
          <w:rFonts w:ascii="楷体_GB2312" w:eastAsia="楷体_GB2312" w:hAnsi="宋体" w:hint="eastAsia"/>
          <w:b/>
          <w:sz w:val="32"/>
          <w:szCs w:val="32"/>
        </w:rPr>
        <w:t>二是加强人员信息采集</w:t>
      </w:r>
      <w:r w:rsidRPr="00DB76EF">
        <w:rPr>
          <w:rFonts w:ascii="楷体_GB2312" w:eastAsia="楷体_GB2312" w:hAnsi="宋体" w:hint="eastAsia"/>
          <w:sz w:val="32"/>
          <w:szCs w:val="32"/>
        </w:rPr>
        <w:t>。</w:t>
      </w:r>
      <w:r w:rsidRPr="00DB76EF">
        <w:rPr>
          <w:rFonts w:ascii="仿宋_GB2312" w:eastAsia="仿宋_GB2312" w:hAnsi="仿宋" w:cs="宋体" w:hint="eastAsia"/>
          <w:color w:val="000000"/>
          <w:kern w:val="0"/>
          <w:sz w:val="32"/>
          <w:szCs w:val="32"/>
        </w:rPr>
        <w:t>按照“属地管理”原则，结合“一标三实”工作，</w:t>
      </w:r>
      <w:r w:rsidRPr="00DB76EF">
        <w:rPr>
          <w:rFonts w:ascii="仿宋_GB2312" w:eastAsia="仿宋_GB2312" w:hAnsi="宋体" w:hint="eastAsia"/>
          <w:sz w:val="32"/>
          <w:szCs w:val="32"/>
        </w:rPr>
        <w:t>按照“人来登记、人走注销”的要求，以派出所为责任主体，以警务室为基本单元，按照院不漏户、户不漏人的原则，逐院、逐户、逐人核查信息，</w:t>
      </w:r>
      <w:r w:rsidRPr="00DB76EF">
        <w:rPr>
          <w:rFonts w:ascii="仿宋_GB2312" w:eastAsia="仿宋_GB2312" w:hAnsi="仿宋" w:cs="宋体" w:hint="eastAsia"/>
          <w:color w:val="000000"/>
          <w:kern w:val="0"/>
          <w:sz w:val="32"/>
          <w:szCs w:val="32"/>
        </w:rPr>
        <w:t>采用入户访查、重点调查等方式，依靠基层组织、治安耳目、信息员，集中力量对流动人口进行逐人、逐场所排查，不遗漏任何盲区，不忽视任何死角，摸清底数，掌握</w:t>
      </w:r>
      <w:r w:rsidRPr="00DB76EF">
        <w:rPr>
          <w:rFonts w:ascii="仿宋_GB2312" w:eastAsia="仿宋_GB2312" w:hAnsi="仿宋" w:cs="宋体" w:hint="eastAsia"/>
          <w:color w:val="000000"/>
          <w:kern w:val="0"/>
          <w:sz w:val="32"/>
          <w:szCs w:val="32"/>
        </w:rPr>
        <w:lastRenderedPageBreak/>
        <w:t>情况，彻底排除不稳定因素以及可能影响稳定的突发性、群体性事件隐患苗头。</w:t>
      </w:r>
    </w:p>
    <w:p w:rsidR="00DB76EF" w:rsidRPr="00DB76EF" w:rsidRDefault="0099223C" w:rsidP="00DB7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3"/>
        <w:rPr>
          <w:rFonts w:ascii="仿宋_GB2312" w:eastAsia="仿宋_GB2312" w:hAnsi="仿宋" w:cs="宋体"/>
          <w:color w:val="000000"/>
          <w:kern w:val="0"/>
          <w:sz w:val="32"/>
          <w:szCs w:val="32"/>
        </w:rPr>
      </w:pPr>
      <w:r w:rsidRPr="00DB76EF">
        <w:rPr>
          <w:rFonts w:ascii="楷体_GB2312" w:eastAsia="楷体_GB2312" w:hAnsi="宋体" w:hint="eastAsia"/>
          <w:b/>
          <w:sz w:val="32"/>
          <w:szCs w:val="32"/>
        </w:rPr>
        <w:t>三是加强高危人员管控。</w:t>
      </w:r>
      <w:r w:rsidRPr="00DB76EF">
        <w:rPr>
          <w:rFonts w:ascii="仿宋_GB2312" w:eastAsia="仿宋_GB2312" w:hAnsi="仿宋" w:cs="宋体" w:hint="eastAsia"/>
          <w:color w:val="000000"/>
          <w:kern w:val="0"/>
          <w:sz w:val="32"/>
          <w:szCs w:val="32"/>
        </w:rPr>
        <w:t>充分运用在逃、吸毒人员和“点对点”核查等系统平台进行信息比对，及时发现</w:t>
      </w:r>
      <w:r w:rsidRPr="00DB76EF">
        <w:rPr>
          <w:rFonts w:ascii="仿宋_GB2312" w:eastAsia="仿宋_GB2312" w:hAnsi="宋体" w:hint="eastAsia"/>
          <w:sz w:val="32"/>
          <w:szCs w:val="32"/>
        </w:rPr>
        <w:t>获取</w:t>
      </w:r>
      <w:r w:rsidRPr="00DB76EF">
        <w:rPr>
          <w:rFonts w:ascii="仿宋_GB2312" w:eastAsia="仿宋_GB2312" w:hAnsi="仿宋" w:cs="宋体" w:hint="eastAsia"/>
          <w:color w:val="000000"/>
          <w:kern w:val="0"/>
          <w:sz w:val="32"/>
          <w:szCs w:val="32"/>
        </w:rPr>
        <w:t>流动人员中的违法犯罪线索，切实管控可能有现实危害和暴力倾向的重点人员，</w:t>
      </w:r>
      <w:r w:rsidRPr="00DB76EF">
        <w:rPr>
          <w:rFonts w:ascii="仿宋_GB2312" w:eastAsia="仿宋_GB2312" w:hAnsi="仿宋" w:hint="eastAsia"/>
          <w:sz w:val="32"/>
          <w:szCs w:val="32"/>
        </w:rPr>
        <w:t>对摸排到的流动人口尤其是高危人员的信息进一步进行核查，实行动态管理，搞清行踪动向，时刻盯紧看牢，坚持露头就打，严防发生现实危害。</w:t>
      </w:r>
    </w:p>
    <w:p w:rsidR="000756CB" w:rsidRPr="00D53590" w:rsidRDefault="0099223C" w:rsidP="00D53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3"/>
        <w:rPr>
          <w:rFonts w:ascii="仿宋_GB2312" w:eastAsia="仿宋_GB2312" w:hAnsi="宋体" w:cs="宋体"/>
          <w:kern w:val="0"/>
          <w:sz w:val="32"/>
          <w:szCs w:val="32"/>
        </w:rPr>
      </w:pPr>
      <w:r w:rsidRPr="00DB76EF">
        <w:rPr>
          <w:rFonts w:ascii="楷体_GB2312" w:eastAsia="楷体_GB2312" w:hAnsi="宋体" w:hint="eastAsia"/>
          <w:b/>
          <w:sz w:val="32"/>
          <w:szCs w:val="32"/>
        </w:rPr>
        <w:t>四是加强法制宣传教育。</w:t>
      </w:r>
      <w:r w:rsidR="006F48E0" w:rsidRPr="006F48E0">
        <w:rPr>
          <w:rFonts w:ascii="仿宋_GB2312" w:eastAsia="仿宋_GB2312" w:hAnsi="宋体" w:cs="宋体" w:hint="eastAsia"/>
          <w:kern w:val="0"/>
          <w:sz w:val="32"/>
          <w:szCs w:val="32"/>
        </w:rPr>
        <w:t>各派出所把流动人口管理工作中涉及到的法律法规、规章制度打印成宣传页，粘贴在辖区内醒目位置的方式进行宣传</w:t>
      </w:r>
      <w:r w:rsidR="006F48E0" w:rsidRPr="006F48E0">
        <w:rPr>
          <w:rFonts w:ascii="仿宋_GB2312" w:eastAsia="仿宋_GB2312" w:hAnsi="宋体" w:cs="宋体"/>
          <w:kern w:val="0"/>
          <w:sz w:val="32"/>
          <w:szCs w:val="32"/>
        </w:rPr>
        <w:t>;</w:t>
      </w:r>
      <w:r w:rsidR="006F48E0" w:rsidRPr="006F48E0">
        <w:rPr>
          <w:rFonts w:ascii="仿宋_GB2312" w:eastAsia="仿宋_GB2312" w:hAnsi="宋体" w:cs="宋体" w:hint="eastAsia"/>
          <w:kern w:val="0"/>
          <w:sz w:val="32"/>
          <w:szCs w:val="32"/>
        </w:rPr>
        <w:t>把办理出租房屋登记手续、居住证手续等所需要提交的资料打印成便民联系卡的方式向沿街门店、</w:t>
      </w:r>
      <w:r w:rsidR="0069376B" w:rsidRPr="00DB76EF">
        <w:rPr>
          <w:rFonts w:ascii="仿宋_GB2312" w:eastAsia="仿宋_GB2312" w:hAnsi="Arial" w:cs="Arial" w:hint="eastAsia"/>
          <w:color w:val="333333"/>
          <w:kern w:val="0"/>
          <w:sz w:val="32"/>
          <w:szCs w:val="32"/>
          <w:shd w:val="clear" w:color="auto" w:fill="F8F9F9"/>
        </w:rPr>
        <w:t>出租屋房主、用工单位业主、流动人口</w:t>
      </w:r>
      <w:r w:rsidR="00D53590">
        <w:rPr>
          <w:rFonts w:ascii="仿宋_GB2312" w:eastAsia="仿宋_GB2312" w:hAnsi="宋体" w:cs="宋体" w:hint="eastAsia"/>
          <w:kern w:val="0"/>
          <w:sz w:val="32"/>
          <w:szCs w:val="32"/>
        </w:rPr>
        <w:t>等</w:t>
      </w:r>
      <w:r w:rsidR="006F48E0" w:rsidRPr="006F48E0">
        <w:rPr>
          <w:rFonts w:ascii="仿宋_GB2312" w:eastAsia="仿宋_GB2312" w:hAnsi="宋体" w:cs="宋体" w:hint="eastAsia"/>
          <w:kern w:val="0"/>
          <w:sz w:val="32"/>
          <w:szCs w:val="32"/>
        </w:rPr>
        <w:t>进行发放，让群众知晓其中的各项规定和要求，方便</w:t>
      </w:r>
      <w:r w:rsidR="00FA4327">
        <w:rPr>
          <w:rFonts w:ascii="仿宋_GB2312" w:eastAsia="仿宋_GB2312" w:hAnsi="宋体" w:cs="宋体" w:hint="eastAsia"/>
          <w:kern w:val="0"/>
          <w:sz w:val="32"/>
          <w:szCs w:val="32"/>
        </w:rPr>
        <w:t>办理各项手续。</w:t>
      </w:r>
      <w:r w:rsidR="006F48E0" w:rsidRPr="006F48E0">
        <w:rPr>
          <w:rFonts w:ascii="仿宋_GB2312" w:eastAsia="仿宋_GB2312" w:hAnsi="宋体" w:cs="宋体" w:hint="eastAsia"/>
          <w:kern w:val="0"/>
          <w:sz w:val="32"/>
          <w:szCs w:val="32"/>
        </w:rPr>
        <w:t>通过悬挂横幅、张贴标语、发放宣传资料，广泛运用社区公开栏、宣传栏、设立咨询点、开展文化活动等多种群众喜闻乐见的形式，向辖区内</w:t>
      </w:r>
      <w:r w:rsidR="00CD6D26">
        <w:rPr>
          <w:rFonts w:ascii="仿宋_GB2312" w:eastAsia="仿宋_GB2312" w:hAnsi="宋体" w:cs="宋体" w:hint="eastAsia"/>
          <w:kern w:val="0"/>
          <w:sz w:val="32"/>
          <w:szCs w:val="32"/>
        </w:rPr>
        <w:t>流动人口、外来务工人员以及</w:t>
      </w:r>
      <w:r w:rsidR="00FA4327">
        <w:rPr>
          <w:rFonts w:ascii="仿宋_GB2312" w:eastAsia="仿宋_GB2312" w:hAnsi="宋体" w:cs="宋体" w:hint="eastAsia"/>
          <w:kern w:val="0"/>
          <w:sz w:val="32"/>
          <w:szCs w:val="32"/>
        </w:rPr>
        <w:t>广大群众</w:t>
      </w:r>
      <w:r w:rsidR="0069376B" w:rsidRPr="006F48E0">
        <w:rPr>
          <w:rFonts w:ascii="仿宋_GB2312" w:eastAsia="仿宋_GB2312" w:hAnsi="宋体" w:cs="宋体" w:hint="eastAsia"/>
          <w:kern w:val="0"/>
          <w:sz w:val="32"/>
          <w:szCs w:val="32"/>
        </w:rPr>
        <w:t>广泛</w:t>
      </w:r>
      <w:r w:rsidR="0069376B">
        <w:rPr>
          <w:rFonts w:ascii="仿宋_GB2312" w:eastAsia="仿宋_GB2312" w:hAnsi="宋体" w:cs="宋体" w:hint="eastAsia"/>
          <w:kern w:val="0"/>
          <w:sz w:val="32"/>
          <w:szCs w:val="32"/>
        </w:rPr>
        <w:t>深入</w:t>
      </w:r>
      <w:r w:rsidR="006F48E0" w:rsidRPr="006F48E0">
        <w:rPr>
          <w:rFonts w:ascii="仿宋_GB2312" w:eastAsia="仿宋_GB2312" w:hAnsi="宋体" w:cs="宋体" w:hint="eastAsia"/>
          <w:kern w:val="0"/>
          <w:sz w:val="32"/>
          <w:szCs w:val="32"/>
        </w:rPr>
        <w:t>宣传</w:t>
      </w:r>
      <w:r w:rsidR="0069376B">
        <w:rPr>
          <w:rFonts w:ascii="仿宋_GB2312" w:eastAsia="仿宋_GB2312" w:hAnsi="宋体" w:cs="宋体" w:hint="eastAsia"/>
          <w:kern w:val="0"/>
          <w:sz w:val="32"/>
          <w:szCs w:val="32"/>
        </w:rPr>
        <w:t>各类法律法规</w:t>
      </w:r>
      <w:r w:rsidR="006F48E0" w:rsidRPr="006F48E0">
        <w:rPr>
          <w:rFonts w:ascii="仿宋_GB2312" w:eastAsia="仿宋_GB2312" w:hAnsi="宋体" w:cs="宋体" w:hint="eastAsia"/>
          <w:kern w:val="0"/>
          <w:sz w:val="32"/>
          <w:szCs w:val="32"/>
        </w:rPr>
        <w:t>，</w:t>
      </w:r>
      <w:r w:rsidR="0069376B">
        <w:rPr>
          <w:rFonts w:ascii="仿宋_GB2312" w:eastAsia="仿宋_GB2312" w:hAnsi="宋体" w:cs="宋体" w:hint="eastAsia"/>
          <w:kern w:val="0"/>
          <w:sz w:val="32"/>
          <w:szCs w:val="32"/>
        </w:rPr>
        <w:t>切实</w:t>
      </w:r>
      <w:r w:rsidR="0069376B" w:rsidRPr="00DB76EF">
        <w:rPr>
          <w:rFonts w:ascii="仿宋_GB2312" w:eastAsia="仿宋_GB2312" w:hAnsi="Arial" w:cs="Arial" w:hint="eastAsia"/>
          <w:color w:val="333333"/>
          <w:kern w:val="0"/>
          <w:sz w:val="32"/>
          <w:szCs w:val="32"/>
          <w:shd w:val="clear" w:color="auto" w:fill="F8F9F9"/>
        </w:rPr>
        <w:t>增强流动人口</w:t>
      </w:r>
      <w:r w:rsidR="0069376B">
        <w:rPr>
          <w:rFonts w:ascii="仿宋_GB2312" w:eastAsia="仿宋_GB2312" w:hAnsi="Arial" w:cs="Arial" w:hint="eastAsia"/>
          <w:color w:val="333333"/>
          <w:kern w:val="0"/>
          <w:sz w:val="32"/>
          <w:szCs w:val="32"/>
          <w:shd w:val="clear" w:color="auto" w:fill="F8F9F9"/>
        </w:rPr>
        <w:t>和外来务工人员的</w:t>
      </w:r>
      <w:r w:rsidR="0069376B" w:rsidRPr="00DB76EF">
        <w:rPr>
          <w:rFonts w:ascii="仿宋_GB2312" w:eastAsia="仿宋_GB2312" w:hAnsi="Arial" w:cs="Arial" w:hint="eastAsia"/>
          <w:color w:val="333333"/>
          <w:kern w:val="0"/>
          <w:sz w:val="32"/>
          <w:szCs w:val="32"/>
          <w:shd w:val="clear" w:color="auto" w:fill="F8F9F9"/>
        </w:rPr>
        <w:t>法律意识</w:t>
      </w:r>
      <w:r w:rsidR="0069376B">
        <w:rPr>
          <w:rFonts w:ascii="仿宋_GB2312" w:eastAsia="仿宋_GB2312" w:hAnsi="Arial" w:cs="Arial" w:hint="eastAsia"/>
          <w:color w:val="333333"/>
          <w:kern w:val="0"/>
          <w:sz w:val="32"/>
          <w:szCs w:val="32"/>
          <w:shd w:val="clear" w:color="auto" w:fill="F8F9F9"/>
        </w:rPr>
        <w:t>、</w:t>
      </w:r>
      <w:r w:rsidR="0069376B" w:rsidRPr="00DB76EF">
        <w:rPr>
          <w:rFonts w:ascii="仿宋_GB2312" w:eastAsia="仿宋_GB2312" w:hAnsi="Arial" w:cs="Arial" w:hint="eastAsia"/>
          <w:color w:val="333333"/>
          <w:kern w:val="0"/>
          <w:sz w:val="32"/>
          <w:szCs w:val="32"/>
          <w:shd w:val="clear" w:color="auto" w:fill="F8F9F9"/>
        </w:rPr>
        <w:t>安全防范和自我保护意识。。</w:t>
      </w:r>
      <w:r w:rsidR="00CD6D26" w:rsidRPr="006F48E0">
        <w:rPr>
          <w:rFonts w:ascii="仿宋_GB2312" w:eastAsia="仿宋_GB2312" w:hAnsi="宋体" w:cs="宋体"/>
          <w:color w:val="FF0000"/>
          <w:kern w:val="0"/>
          <w:sz w:val="32"/>
          <w:szCs w:val="32"/>
        </w:rPr>
        <w:t xml:space="preserve"> </w:t>
      </w:r>
    </w:p>
    <w:p w:rsidR="0099223C" w:rsidRDefault="0099223C" w:rsidP="006960E1">
      <w:pPr>
        <w:widowControl/>
        <w:spacing w:line="576" w:lineRule="exact"/>
        <w:ind w:firstLineChars="200" w:firstLine="643"/>
        <w:jc w:val="left"/>
        <w:rPr>
          <w:rFonts w:ascii="仿宋_GB2312" w:eastAsia="仿宋_GB2312" w:hAnsi="宋体" w:cs="宋体"/>
          <w:kern w:val="0"/>
          <w:sz w:val="32"/>
          <w:szCs w:val="32"/>
        </w:rPr>
      </w:pPr>
      <w:r w:rsidRPr="00DB76EF">
        <w:rPr>
          <w:rFonts w:ascii="楷体_GB2312" w:eastAsia="楷体_GB2312" w:hAnsi="宋体" w:hint="eastAsia"/>
          <w:b/>
          <w:sz w:val="32"/>
          <w:szCs w:val="32"/>
        </w:rPr>
        <w:t>五是加强日常管理服务。</w:t>
      </w:r>
      <w:r w:rsidR="006F48E0" w:rsidRPr="00DB76EF">
        <w:rPr>
          <w:rFonts w:ascii="仿宋_GB2312" w:eastAsia="仿宋_GB2312" w:hAnsi="Arial" w:cs="Arial" w:hint="eastAsia"/>
          <w:color w:val="333333"/>
          <w:kern w:val="0"/>
          <w:sz w:val="32"/>
          <w:szCs w:val="32"/>
          <w:shd w:val="clear" w:color="auto" w:fill="F8F9F9"/>
        </w:rPr>
        <w:t>以“百万民警进千万家”活动为抓手，组织民警到辖区</w:t>
      </w:r>
      <w:r w:rsidR="001145E5">
        <w:rPr>
          <w:rFonts w:ascii="仿宋_GB2312" w:eastAsia="仿宋_GB2312" w:hAnsi="Arial" w:cs="Arial" w:hint="eastAsia"/>
          <w:color w:val="333333"/>
          <w:kern w:val="0"/>
          <w:sz w:val="32"/>
          <w:szCs w:val="32"/>
          <w:shd w:val="clear" w:color="auto" w:fill="F8F9F9"/>
        </w:rPr>
        <w:t>城中村、出租房屋、用工单位等</w:t>
      </w:r>
      <w:r w:rsidR="006F48E0" w:rsidRPr="00DB76EF">
        <w:rPr>
          <w:rFonts w:ascii="仿宋_GB2312" w:eastAsia="仿宋_GB2312" w:hAnsi="Arial" w:cs="Arial" w:hint="eastAsia"/>
          <w:color w:val="333333"/>
          <w:kern w:val="0"/>
          <w:sz w:val="32"/>
          <w:szCs w:val="32"/>
          <w:shd w:val="clear" w:color="auto" w:fill="F8F9F9"/>
        </w:rPr>
        <w:t>上门服务，对</w:t>
      </w:r>
      <w:r w:rsidR="001145E5">
        <w:rPr>
          <w:rFonts w:ascii="仿宋_GB2312" w:eastAsia="仿宋_GB2312" w:hAnsi="Arial" w:cs="Arial" w:hint="eastAsia"/>
          <w:color w:val="333333"/>
          <w:kern w:val="0"/>
          <w:sz w:val="32"/>
          <w:szCs w:val="32"/>
          <w:shd w:val="clear" w:color="auto" w:fill="F8F9F9"/>
        </w:rPr>
        <w:t>流动人口和</w:t>
      </w:r>
      <w:r w:rsidR="006F48E0" w:rsidRPr="00DB76EF">
        <w:rPr>
          <w:rFonts w:ascii="仿宋_GB2312" w:eastAsia="仿宋_GB2312" w:hAnsi="Arial" w:cs="Arial" w:hint="eastAsia"/>
          <w:color w:val="333333"/>
          <w:kern w:val="0"/>
          <w:sz w:val="32"/>
          <w:szCs w:val="32"/>
          <w:shd w:val="clear" w:color="auto" w:fill="F8F9F9"/>
        </w:rPr>
        <w:t>外来务工人员逐一登记、建档、核对，</w:t>
      </w:r>
      <w:r w:rsidR="00B70976">
        <w:rPr>
          <w:rFonts w:ascii="仿宋_GB2312" w:eastAsia="仿宋_GB2312" w:hAnsi="Arial" w:cs="Arial" w:hint="eastAsia"/>
          <w:color w:val="333333"/>
          <w:kern w:val="0"/>
          <w:sz w:val="32"/>
          <w:szCs w:val="32"/>
          <w:shd w:val="clear" w:color="auto" w:fill="F8F9F9"/>
        </w:rPr>
        <w:t>发动各社区、用工单位、出租屋房主积极为流动人口提供便捷服务，采取“</w:t>
      </w:r>
      <w:r w:rsidR="00B70976" w:rsidRPr="00CD6D26">
        <w:rPr>
          <w:rFonts w:ascii="仿宋_GB2312" w:eastAsia="仿宋_GB2312" w:hAnsi="Arial" w:cs="Arial" w:hint="eastAsia"/>
          <w:kern w:val="0"/>
          <w:sz w:val="32"/>
          <w:szCs w:val="32"/>
          <w:shd w:val="clear" w:color="auto" w:fill="F8F9F9"/>
        </w:rPr>
        <w:t>零距离”服务方式，开展上门登记、集中办证、法律咨询等服务，</w:t>
      </w:r>
      <w:r w:rsidR="006F48E0" w:rsidRPr="00DB76EF">
        <w:rPr>
          <w:rFonts w:ascii="仿宋_GB2312" w:eastAsia="仿宋_GB2312" w:hAnsi="Arial" w:cs="Arial" w:hint="eastAsia"/>
          <w:color w:val="333333"/>
          <w:kern w:val="0"/>
          <w:sz w:val="32"/>
          <w:szCs w:val="32"/>
          <w:shd w:val="clear" w:color="auto" w:fill="F8F9F9"/>
        </w:rPr>
        <w:t>对符合办理</w:t>
      </w:r>
      <w:r w:rsidR="006F48E0" w:rsidRPr="00DB76EF">
        <w:rPr>
          <w:rFonts w:ascii="仿宋_GB2312" w:eastAsia="仿宋_GB2312" w:hAnsi="Arial" w:cs="Arial" w:hint="eastAsia"/>
          <w:color w:val="333333"/>
          <w:kern w:val="0"/>
          <w:sz w:val="32"/>
          <w:szCs w:val="32"/>
          <w:shd w:val="clear" w:color="auto" w:fill="F8F9F9"/>
        </w:rPr>
        <w:lastRenderedPageBreak/>
        <w:t>居住证条件的人员逐一办理居住证。同时，指导</w:t>
      </w:r>
      <w:r w:rsidR="001145E5">
        <w:rPr>
          <w:rFonts w:ascii="仿宋_GB2312" w:eastAsia="仿宋_GB2312" w:hAnsi="Arial" w:cs="Arial" w:hint="eastAsia"/>
          <w:color w:val="333333"/>
          <w:kern w:val="0"/>
          <w:sz w:val="32"/>
          <w:szCs w:val="32"/>
          <w:shd w:val="clear" w:color="auto" w:fill="F8F9F9"/>
        </w:rPr>
        <w:t>出租</w:t>
      </w:r>
      <w:r w:rsidR="00262DE5">
        <w:rPr>
          <w:rFonts w:ascii="仿宋_GB2312" w:eastAsia="仿宋_GB2312" w:hAnsi="Arial" w:cs="Arial" w:hint="eastAsia"/>
          <w:color w:val="333333"/>
          <w:kern w:val="0"/>
          <w:sz w:val="32"/>
          <w:szCs w:val="32"/>
          <w:shd w:val="clear" w:color="auto" w:fill="F8F9F9"/>
        </w:rPr>
        <w:t>屋</w:t>
      </w:r>
      <w:r w:rsidR="001145E5">
        <w:rPr>
          <w:rFonts w:ascii="仿宋_GB2312" w:eastAsia="仿宋_GB2312" w:hAnsi="Arial" w:cs="Arial" w:hint="eastAsia"/>
          <w:color w:val="333333"/>
          <w:kern w:val="0"/>
          <w:sz w:val="32"/>
          <w:szCs w:val="32"/>
          <w:shd w:val="clear" w:color="auto" w:fill="F8F9F9"/>
        </w:rPr>
        <w:t>房主、用工单位</w:t>
      </w:r>
      <w:r w:rsidR="006F48E0" w:rsidRPr="00DB76EF">
        <w:rPr>
          <w:rFonts w:ascii="仿宋_GB2312" w:eastAsia="仿宋_GB2312" w:hAnsi="Arial" w:cs="Arial" w:hint="eastAsia"/>
          <w:color w:val="333333"/>
          <w:kern w:val="0"/>
          <w:sz w:val="32"/>
          <w:szCs w:val="32"/>
          <w:shd w:val="clear" w:color="auto" w:fill="F8F9F9"/>
        </w:rPr>
        <w:t>加强治安保卫工作，做到有专人建立台帐，加强</w:t>
      </w:r>
      <w:r w:rsidR="001145E5">
        <w:rPr>
          <w:rFonts w:ascii="仿宋_GB2312" w:eastAsia="仿宋_GB2312" w:hAnsi="Arial" w:cs="Arial" w:hint="eastAsia"/>
          <w:color w:val="333333"/>
          <w:kern w:val="0"/>
          <w:sz w:val="32"/>
          <w:szCs w:val="32"/>
          <w:shd w:val="clear" w:color="auto" w:fill="F8F9F9"/>
        </w:rPr>
        <w:t>流动人口和</w:t>
      </w:r>
      <w:r w:rsidR="006F48E0" w:rsidRPr="00DB76EF">
        <w:rPr>
          <w:rFonts w:ascii="仿宋_GB2312" w:eastAsia="仿宋_GB2312" w:hAnsi="Arial" w:cs="Arial" w:hint="eastAsia"/>
          <w:color w:val="333333"/>
          <w:kern w:val="0"/>
          <w:sz w:val="32"/>
          <w:szCs w:val="32"/>
          <w:shd w:val="clear" w:color="auto" w:fill="F8F9F9"/>
        </w:rPr>
        <w:t>外来务工人员的管理，推进流动人口管理工作的经常化、制度化和规范化。</w:t>
      </w:r>
    </w:p>
    <w:p w:rsidR="006960E1" w:rsidRPr="006960E1" w:rsidRDefault="006960E1" w:rsidP="006960E1">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我局将</w:t>
      </w:r>
      <w:r w:rsidR="0004078D">
        <w:rPr>
          <w:rFonts w:ascii="仿宋_GB2312" w:eastAsia="仿宋_GB2312" w:hAnsi="宋体" w:cs="宋体" w:hint="eastAsia"/>
          <w:kern w:val="0"/>
          <w:sz w:val="32"/>
          <w:szCs w:val="32"/>
        </w:rPr>
        <w:t>继续以</w:t>
      </w:r>
      <w:r w:rsidR="008E4318">
        <w:rPr>
          <w:rFonts w:ascii="仿宋_GB2312" w:eastAsia="仿宋_GB2312" w:hAnsi="宋体" w:cs="宋体" w:hint="eastAsia"/>
          <w:kern w:val="0"/>
          <w:sz w:val="32"/>
          <w:szCs w:val="32"/>
        </w:rPr>
        <w:t>夯实</w:t>
      </w:r>
      <w:r w:rsidR="005079B6">
        <w:rPr>
          <w:rFonts w:ascii="仿宋_GB2312" w:eastAsia="仿宋_GB2312" w:hAnsi="宋体" w:cs="宋体" w:hint="eastAsia"/>
          <w:kern w:val="0"/>
          <w:sz w:val="32"/>
          <w:szCs w:val="32"/>
        </w:rPr>
        <w:t>基层</w:t>
      </w:r>
      <w:r w:rsidR="008E4318">
        <w:rPr>
          <w:rFonts w:ascii="仿宋_GB2312" w:eastAsia="仿宋_GB2312" w:hAnsi="宋体" w:cs="宋体" w:hint="eastAsia"/>
          <w:kern w:val="0"/>
          <w:sz w:val="32"/>
          <w:szCs w:val="32"/>
        </w:rPr>
        <w:t>社会治理根基、筑牢平安建设防线</w:t>
      </w:r>
      <w:r w:rsidR="00723437">
        <w:rPr>
          <w:rFonts w:ascii="仿宋_GB2312" w:eastAsia="仿宋_GB2312" w:hAnsi="宋体" w:cs="宋体" w:hint="eastAsia"/>
          <w:kern w:val="0"/>
          <w:sz w:val="32"/>
          <w:szCs w:val="32"/>
        </w:rPr>
        <w:t>为抓手</w:t>
      </w:r>
      <w:r w:rsidR="008E4318">
        <w:rPr>
          <w:rFonts w:ascii="仿宋_GB2312" w:eastAsia="仿宋_GB2312" w:hAnsi="宋体" w:cs="宋体" w:hint="eastAsia"/>
          <w:kern w:val="0"/>
          <w:sz w:val="32"/>
          <w:szCs w:val="32"/>
        </w:rPr>
        <w:t>，</w:t>
      </w:r>
      <w:r w:rsidR="0004078D">
        <w:rPr>
          <w:rFonts w:ascii="仿宋_GB2312" w:eastAsia="仿宋_GB2312" w:hAnsi="宋体" w:cs="宋体" w:hint="eastAsia"/>
          <w:kern w:val="0"/>
          <w:sz w:val="32"/>
          <w:szCs w:val="32"/>
        </w:rPr>
        <w:t>着眼于解决流动人口</w:t>
      </w:r>
      <w:r w:rsidR="005079B6">
        <w:rPr>
          <w:rFonts w:ascii="仿宋_GB2312" w:eastAsia="仿宋_GB2312" w:hAnsi="宋体" w:cs="宋体" w:hint="eastAsia"/>
          <w:kern w:val="0"/>
          <w:sz w:val="32"/>
          <w:szCs w:val="32"/>
        </w:rPr>
        <w:t>服务</w:t>
      </w:r>
      <w:r w:rsidR="0004078D">
        <w:rPr>
          <w:rFonts w:ascii="仿宋_GB2312" w:eastAsia="仿宋_GB2312" w:hAnsi="宋体" w:cs="宋体" w:hint="eastAsia"/>
          <w:kern w:val="0"/>
          <w:sz w:val="32"/>
          <w:szCs w:val="32"/>
        </w:rPr>
        <w:t>管理中的</w:t>
      </w:r>
      <w:r w:rsidR="008E4318">
        <w:rPr>
          <w:rFonts w:ascii="仿宋_GB2312" w:eastAsia="仿宋_GB2312" w:hAnsi="宋体" w:cs="宋体" w:hint="eastAsia"/>
          <w:kern w:val="0"/>
          <w:sz w:val="32"/>
          <w:szCs w:val="32"/>
        </w:rPr>
        <w:t>新问题、新挑战，</w:t>
      </w:r>
      <w:r w:rsidR="006F0C0B">
        <w:rPr>
          <w:rFonts w:ascii="仿宋_GB2312" w:eastAsia="仿宋_GB2312" w:hAnsi="宋体" w:cs="宋体" w:hint="eastAsia"/>
          <w:kern w:val="0"/>
          <w:sz w:val="32"/>
          <w:szCs w:val="32"/>
        </w:rPr>
        <w:t>积极探索新形势下流动人口服务管理工作的新思路、新举措，不断强化流动人口的服务和管理，</w:t>
      </w:r>
      <w:r w:rsidR="00262DE5">
        <w:rPr>
          <w:rFonts w:ascii="仿宋_GB2312" w:eastAsia="仿宋_GB2312" w:hAnsi="宋体" w:cs="宋体" w:hint="eastAsia"/>
          <w:kern w:val="0"/>
          <w:sz w:val="32"/>
          <w:szCs w:val="32"/>
        </w:rPr>
        <w:t>扭住短板弱项，</w:t>
      </w:r>
      <w:r w:rsidR="005079B6">
        <w:rPr>
          <w:rFonts w:ascii="仿宋_GB2312" w:eastAsia="仿宋_GB2312" w:hAnsi="宋体" w:cs="宋体" w:hint="eastAsia"/>
          <w:kern w:val="0"/>
          <w:sz w:val="32"/>
          <w:szCs w:val="32"/>
        </w:rPr>
        <w:t>强化责任担当，</w:t>
      </w:r>
      <w:r w:rsidR="00262DE5">
        <w:rPr>
          <w:rFonts w:ascii="仿宋_GB2312" w:eastAsia="仿宋_GB2312" w:hAnsi="宋体" w:cs="宋体" w:hint="eastAsia"/>
          <w:kern w:val="0"/>
          <w:sz w:val="32"/>
          <w:szCs w:val="32"/>
        </w:rPr>
        <w:t>完善机制体制，破解治理难点</w:t>
      </w:r>
      <w:r w:rsidR="005079B6">
        <w:rPr>
          <w:rFonts w:ascii="仿宋_GB2312" w:eastAsia="仿宋_GB2312" w:hAnsi="宋体" w:cs="宋体" w:hint="eastAsia"/>
          <w:kern w:val="0"/>
          <w:sz w:val="32"/>
          <w:szCs w:val="32"/>
        </w:rPr>
        <w:t>，</w:t>
      </w:r>
      <w:r w:rsidR="0004078D">
        <w:rPr>
          <w:rFonts w:ascii="仿宋_GB2312" w:eastAsia="仿宋_GB2312" w:hAnsi="宋体" w:cs="宋体" w:hint="eastAsia"/>
          <w:kern w:val="0"/>
          <w:sz w:val="32"/>
          <w:szCs w:val="32"/>
        </w:rPr>
        <w:t>不断提升基层社会治理水平</w:t>
      </w:r>
      <w:r w:rsidR="005079B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夯实</w:t>
      </w:r>
      <w:r w:rsidR="00262DE5">
        <w:rPr>
          <w:rFonts w:ascii="仿宋_GB2312" w:eastAsia="仿宋_GB2312" w:hAnsi="宋体" w:cs="宋体" w:hint="eastAsia"/>
          <w:kern w:val="0"/>
          <w:sz w:val="32"/>
          <w:szCs w:val="32"/>
        </w:rPr>
        <w:t>社</w:t>
      </w:r>
      <w:r>
        <w:rPr>
          <w:rFonts w:ascii="仿宋_GB2312" w:eastAsia="仿宋_GB2312" w:hAnsi="宋体" w:cs="宋体" w:hint="eastAsia"/>
          <w:kern w:val="0"/>
          <w:sz w:val="32"/>
          <w:szCs w:val="32"/>
        </w:rPr>
        <w:t>会长治久安稳定的基础。</w:t>
      </w:r>
    </w:p>
    <w:p w:rsidR="006A3447" w:rsidRDefault="002D727F" w:rsidP="00C641D1">
      <w:pPr>
        <w:spacing w:line="576" w:lineRule="exact"/>
        <w:ind w:firstLine="645"/>
        <w:rPr>
          <w:rFonts w:ascii="黑体" w:eastAsia="黑体" w:hAnsi="黑体"/>
          <w:sz w:val="32"/>
          <w:szCs w:val="32"/>
        </w:rPr>
      </w:pPr>
      <w:r w:rsidRPr="006A3447">
        <w:rPr>
          <w:rFonts w:ascii="黑体" w:eastAsia="黑体" w:hAnsi="黑体" w:hint="eastAsia"/>
          <w:sz w:val="32"/>
          <w:szCs w:val="32"/>
        </w:rPr>
        <w:t>二、</w:t>
      </w:r>
      <w:r w:rsidR="00DD1F69" w:rsidRPr="006A3447">
        <w:rPr>
          <w:rFonts w:ascii="黑体" w:eastAsia="黑体" w:hAnsi="黑体" w:hint="eastAsia"/>
          <w:sz w:val="32"/>
          <w:szCs w:val="32"/>
        </w:rPr>
        <w:t>关于“探索建立城中村居民自治制度和群防群治机制</w:t>
      </w:r>
      <w:r w:rsidR="00C641D1" w:rsidRPr="006A3447">
        <w:rPr>
          <w:rFonts w:ascii="黑体" w:eastAsia="黑体" w:hAnsi="黑体" w:hint="eastAsia"/>
          <w:sz w:val="32"/>
          <w:szCs w:val="32"/>
        </w:rPr>
        <w:t>”</w:t>
      </w:r>
      <w:r w:rsidR="006A3447">
        <w:rPr>
          <w:rFonts w:ascii="黑体" w:eastAsia="黑体" w:hAnsi="黑体" w:hint="eastAsia"/>
          <w:sz w:val="32"/>
          <w:szCs w:val="32"/>
        </w:rPr>
        <w:t>建议</w:t>
      </w:r>
    </w:p>
    <w:p w:rsidR="00C641D1" w:rsidRPr="006A3447" w:rsidRDefault="006A3447" w:rsidP="00C641D1">
      <w:pPr>
        <w:spacing w:line="576" w:lineRule="exact"/>
        <w:ind w:firstLine="645"/>
        <w:rPr>
          <w:rFonts w:ascii="仿宋_GB2312" w:eastAsia="仿宋_GB2312" w:hAnsi="黑体"/>
          <w:sz w:val="32"/>
          <w:szCs w:val="32"/>
        </w:rPr>
      </w:pPr>
      <w:r w:rsidRPr="006A3447">
        <w:rPr>
          <w:rFonts w:ascii="仿宋_GB2312" w:eastAsia="仿宋_GB2312" w:hAnsi="黑体" w:hint="eastAsia"/>
          <w:sz w:val="32"/>
          <w:szCs w:val="32"/>
        </w:rPr>
        <w:t>此建议</w:t>
      </w:r>
      <w:r>
        <w:rPr>
          <w:rFonts w:ascii="仿宋_GB2312" w:eastAsia="仿宋_GB2312" w:hAnsi="黑体" w:hint="eastAsia"/>
          <w:sz w:val="32"/>
          <w:szCs w:val="32"/>
        </w:rPr>
        <w:t>对提升城乡社区，尤其是城中村及老旧小区治安防范水平有着</w:t>
      </w:r>
      <w:r w:rsidR="00C641D1" w:rsidRPr="006A3447">
        <w:rPr>
          <w:rFonts w:ascii="仿宋_GB2312" w:eastAsia="仿宋_GB2312" w:hAnsi="黑体" w:hint="eastAsia"/>
          <w:sz w:val="32"/>
          <w:szCs w:val="32"/>
        </w:rPr>
        <w:t>积极的促进作用。</w:t>
      </w:r>
    </w:p>
    <w:p w:rsidR="00C641D1" w:rsidRPr="00E306F3" w:rsidRDefault="00C641D1" w:rsidP="00C641D1">
      <w:pPr>
        <w:spacing w:line="576" w:lineRule="exact"/>
        <w:ind w:firstLine="645"/>
        <w:rPr>
          <w:rFonts w:ascii="仿宋_GB2312" w:eastAsia="仿宋_GB2312" w:hAnsi="宋体"/>
          <w:sz w:val="32"/>
          <w:szCs w:val="32"/>
        </w:rPr>
      </w:pPr>
      <w:r w:rsidRPr="006A3447">
        <w:rPr>
          <w:rFonts w:ascii="楷体_GB2312" w:eastAsia="楷体_GB2312" w:hAnsi="宋体" w:hint="eastAsia"/>
          <w:b/>
          <w:sz w:val="32"/>
          <w:szCs w:val="32"/>
        </w:rPr>
        <w:t>（一）</w:t>
      </w:r>
      <w:r w:rsidR="006A3447" w:rsidRPr="006A3447">
        <w:rPr>
          <w:rFonts w:ascii="楷体_GB2312" w:eastAsia="楷体_GB2312" w:hAnsi="宋体" w:hint="eastAsia"/>
          <w:b/>
          <w:sz w:val="32"/>
          <w:szCs w:val="32"/>
        </w:rPr>
        <w:t>关于</w:t>
      </w:r>
      <w:r w:rsidRPr="006A3447">
        <w:rPr>
          <w:rFonts w:ascii="楷体_GB2312" w:eastAsia="楷体_GB2312" w:hAnsi="宋体" w:hint="eastAsia"/>
          <w:b/>
          <w:sz w:val="32"/>
          <w:szCs w:val="32"/>
        </w:rPr>
        <w:t>“探索推行实施居住楼长制和居民自治家庭式管理，配备楼长并建立家庭委员会，建章立制形成长效机制，对居住楼卫生、安全、消防等情况进行检查并及时</w:t>
      </w:r>
      <w:r w:rsidR="006A3447">
        <w:rPr>
          <w:rFonts w:ascii="楷体_GB2312" w:eastAsia="楷体_GB2312" w:hAnsi="宋体" w:hint="eastAsia"/>
          <w:b/>
          <w:sz w:val="32"/>
          <w:szCs w:val="32"/>
        </w:rPr>
        <w:t>进行整改，实施日常化管理</w:t>
      </w:r>
      <w:r w:rsidR="00DC54D2">
        <w:rPr>
          <w:rFonts w:ascii="楷体_GB2312" w:eastAsia="楷体_GB2312" w:hAnsi="宋体" w:hint="eastAsia"/>
          <w:b/>
          <w:sz w:val="32"/>
          <w:szCs w:val="32"/>
        </w:rPr>
        <w:t>。</w:t>
      </w:r>
      <w:r w:rsidRPr="006A3447">
        <w:rPr>
          <w:rFonts w:ascii="楷体_GB2312" w:eastAsia="楷体_GB2312" w:hAnsi="宋体" w:hint="eastAsia"/>
          <w:b/>
          <w:sz w:val="32"/>
          <w:szCs w:val="32"/>
        </w:rPr>
        <w:t>”</w:t>
      </w:r>
      <w:r>
        <w:rPr>
          <w:rFonts w:ascii="仿宋_GB2312" w:eastAsia="仿宋_GB2312" w:hAnsi="宋体" w:hint="eastAsia"/>
          <w:sz w:val="32"/>
          <w:szCs w:val="32"/>
        </w:rPr>
        <w:t>此条建议为民政部门“推动搭建基层社会治理和社区公共服务平台”职能的有关内容，相关机制的建立由民政部门负责。</w:t>
      </w:r>
      <w:r w:rsidRPr="00E306F3">
        <w:rPr>
          <w:rFonts w:ascii="仿宋_GB2312" w:eastAsia="仿宋_GB2312" w:hAnsi="宋体" w:hint="eastAsia"/>
          <w:sz w:val="32"/>
          <w:szCs w:val="32"/>
        </w:rPr>
        <w:t>我局城乡社区民警</w:t>
      </w:r>
      <w:r w:rsidR="000B52BB" w:rsidRPr="00E306F3">
        <w:rPr>
          <w:rFonts w:ascii="仿宋_GB2312" w:eastAsia="仿宋_GB2312" w:hAnsi="宋体" w:hint="eastAsia"/>
          <w:sz w:val="32"/>
          <w:szCs w:val="32"/>
        </w:rPr>
        <w:t>在日常工作中，</w:t>
      </w:r>
      <w:r w:rsidRPr="00E306F3">
        <w:rPr>
          <w:rFonts w:ascii="仿宋_GB2312" w:eastAsia="仿宋_GB2312" w:hAnsi="宋体" w:hint="eastAsia"/>
          <w:sz w:val="32"/>
          <w:szCs w:val="32"/>
        </w:rPr>
        <w:t>与社区居（村）委会</w:t>
      </w:r>
      <w:r w:rsidR="00586C1C" w:rsidRPr="00E306F3">
        <w:rPr>
          <w:rFonts w:ascii="仿宋_GB2312" w:eastAsia="仿宋_GB2312" w:hAnsi="宋体" w:hint="eastAsia"/>
          <w:sz w:val="32"/>
          <w:szCs w:val="32"/>
        </w:rPr>
        <w:t>相互协作，紧密配合，</w:t>
      </w:r>
      <w:r w:rsidR="000B52BB" w:rsidRPr="00E306F3">
        <w:rPr>
          <w:rFonts w:ascii="仿宋_GB2312" w:eastAsia="仿宋_GB2312" w:hAnsi="宋体" w:hint="eastAsia"/>
          <w:sz w:val="32"/>
          <w:szCs w:val="32"/>
        </w:rPr>
        <w:t>积极指导社区居（村）委会工作人员、楼长、社区保安队员、治安积极分子等</w:t>
      </w:r>
      <w:r w:rsidR="00DC54D2" w:rsidRPr="00E306F3">
        <w:rPr>
          <w:rFonts w:ascii="仿宋_GB2312" w:eastAsia="仿宋_GB2312" w:hAnsi="宋体" w:hint="eastAsia"/>
          <w:sz w:val="32"/>
          <w:szCs w:val="32"/>
        </w:rPr>
        <w:t>，</w:t>
      </w:r>
      <w:r w:rsidRPr="00E306F3">
        <w:rPr>
          <w:rFonts w:ascii="仿宋_GB2312" w:eastAsia="仿宋_GB2312" w:hAnsi="宋体" w:hint="eastAsia"/>
          <w:sz w:val="32"/>
          <w:szCs w:val="32"/>
        </w:rPr>
        <w:t>共同做好城乡社区安全防范工作，对工作中发现的安全隐患，督促相关单位及时整改。</w:t>
      </w:r>
    </w:p>
    <w:p w:rsidR="00C641D1" w:rsidRDefault="00C641D1" w:rsidP="00C641D1">
      <w:pPr>
        <w:spacing w:line="576" w:lineRule="exact"/>
        <w:ind w:firstLine="645"/>
        <w:rPr>
          <w:rFonts w:ascii="仿宋_GB2312" w:eastAsia="仿宋_GB2312" w:hAnsi="宋体"/>
          <w:sz w:val="32"/>
          <w:szCs w:val="32"/>
        </w:rPr>
      </w:pPr>
      <w:r w:rsidRPr="006A3447">
        <w:rPr>
          <w:rFonts w:ascii="楷体_GB2312" w:eastAsia="楷体_GB2312" w:hAnsi="宋体" w:hint="eastAsia"/>
          <w:b/>
          <w:sz w:val="32"/>
          <w:szCs w:val="32"/>
        </w:rPr>
        <w:lastRenderedPageBreak/>
        <w:t>（二）</w:t>
      </w:r>
      <w:r w:rsidR="006A3447">
        <w:rPr>
          <w:rFonts w:ascii="楷体_GB2312" w:eastAsia="楷体_GB2312" w:hAnsi="宋体" w:hint="eastAsia"/>
          <w:b/>
          <w:sz w:val="32"/>
          <w:szCs w:val="32"/>
        </w:rPr>
        <w:t>关于</w:t>
      </w:r>
      <w:r w:rsidRPr="006A3447">
        <w:rPr>
          <w:rFonts w:ascii="楷体_GB2312" w:eastAsia="楷体_GB2312" w:hAnsi="宋体" w:hint="eastAsia"/>
          <w:b/>
          <w:sz w:val="32"/>
          <w:szCs w:val="32"/>
        </w:rPr>
        <w:t>“建立居民义务消防队，定期检查是否有过期的消防设施。”</w:t>
      </w:r>
      <w:r w:rsidRPr="00893B66">
        <w:rPr>
          <w:rFonts w:ascii="仿宋_GB2312" w:eastAsia="仿宋_GB2312" w:hAnsi="宋体"/>
          <w:sz w:val="32"/>
          <w:szCs w:val="32"/>
        </w:rPr>
        <w:t xml:space="preserve"> </w:t>
      </w:r>
      <w:r>
        <w:rPr>
          <w:rFonts w:ascii="仿宋_GB2312" w:eastAsia="仿宋_GB2312" w:hAnsi="宋体" w:hint="eastAsia"/>
          <w:sz w:val="32"/>
          <w:szCs w:val="32"/>
        </w:rPr>
        <w:t>原公安消防部队因机构改制，已于</w:t>
      </w:r>
      <w:r>
        <w:rPr>
          <w:rFonts w:ascii="仿宋_GB2312" w:eastAsia="仿宋_GB2312" w:hAnsi="宋体"/>
          <w:sz w:val="32"/>
          <w:szCs w:val="32"/>
        </w:rPr>
        <w:t>2019</w:t>
      </w:r>
      <w:r>
        <w:rPr>
          <w:rFonts w:ascii="仿宋_GB2312" w:eastAsia="仿宋_GB2312" w:hAnsi="宋体" w:hint="eastAsia"/>
          <w:sz w:val="32"/>
          <w:szCs w:val="32"/>
        </w:rPr>
        <w:t>年脱离公安系统，成建制划归应急管理部门。原市公安局消防支队、各分县局消防大队（科）于</w:t>
      </w:r>
      <w:r>
        <w:rPr>
          <w:rFonts w:ascii="仿宋_GB2312" w:eastAsia="仿宋_GB2312" w:hAnsi="宋体"/>
          <w:sz w:val="32"/>
          <w:szCs w:val="32"/>
        </w:rPr>
        <w:t>2019</w:t>
      </w:r>
      <w:r>
        <w:rPr>
          <w:rFonts w:ascii="仿宋_GB2312" w:eastAsia="仿宋_GB2312" w:hAnsi="宋体" w:hint="eastAsia"/>
          <w:sz w:val="32"/>
          <w:szCs w:val="32"/>
        </w:rPr>
        <w:t>年脱离市公安局，划归市应急管理局，成立市消防救援支队以及各区县消防救援大队，负责全市及各区县消防救援工作。</w:t>
      </w:r>
      <w:r w:rsidR="002227D8">
        <w:rPr>
          <w:rFonts w:ascii="仿宋_GB2312" w:eastAsia="仿宋_GB2312" w:hAnsi="宋体" w:hint="eastAsia"/>
          <w:sz w:val="32"/>
          <w:szCs w:val="32"/>
        </w:rPr>
        <w:t>建立居民义务消防队工作，即属于消防救援部门的工作职责。</w:t>
      </w:r>
    </w:p>
    <w:p w:rsidR="00C641D1" w:rsidRDefault="00C641D1" w:rsidP="00C641D1">
      <w:pPr>
        <w:spacing w:line="576" w:lineRule="exact"/>
        <w:ind w:firstLine="645"/>
        <w:rPr>
          <w:rFonts w:ascii="仿宋_GB2312" w:eastAsia="仿宋_GB2312" w:hAnsi="宋体"/>
          <w:sz w:val="32"/>
          <w:szCs w:val="32"/>
        </w:rPr>
      </w:pPr>
      <w:r>
        <w:rPr>
          <w:rFonts w:ascii="仿宋_GB2312" w:eastAsia="仿宋_GB2312" w:hAnsi="宋体" w:hint="eastAsia"/>
          <w:sz w:val="32"/>
          <w:szCs w:val="32"/>
        </w:rPr>
        <w:t>根据</w:t>
      </w:r>
      <w:r w:rsidRPr="00220A55">
        <w:rPr>
          <w:rFonts w:ascii="仿宋_GB2312" w:eastAsia="仿宋_GB2312" w:hAnsi="宋体"/>
          <w:sz w:val="32"/>
          <w:szCs w:val="32"/>
        </w:rPr>
        <w:t>2019</w:t>
      </w:r>
      <w:r w:rsidRPr="00220A55">
        <w:rPr>
          <w:rFonts w:ascii="仿宋_GB2312" w:eastAsia="仿宋_GB2312" w:hAnsi="宋体" w:hint="eastAsia"/>
          <w:sz w:val="32"/>
          <w:szCs w:val="32"/>
        </w:rPr>
        <w:t>年</w:t>
      </w:r>
      <w:r w:rsidRPr="00220A55">
        <w:rPr>
          <w:rFonts w:ascii="仿宋_GB2312" w:eastAsia="仿宋_GB2312" w:hAnsi="宋体"/>
          <w:sz w:val="32"/>
          <w:szCs w:val="32"/>
        </w:rPr>
        <w:t>4</w:t>
      </w:r>
      <w:r w:rsidRPr="00220A55">
        <w:rPr>
          <w:rFonts w:ascii="仿宋_GB2312" w:eastAsia="仿宋_GB2312" w:hAnsi="宋体" w:hint="eastAsia"/>
          <w:sz w:val="32"/>
          <w:szCs w:val="32"/>
        </w:rPr>
        <w:t>月</w:t>
      </w:r>
      <w:r w:rsidRPr="00220A55">
        <w:rPr>
          <w:rFonts w:ascii="仿宋_GB2312" w:eastAsia="仿宋_GB2312" w:hAnsi="宋体"/>
          <w:sz w:val="32"/>
          <w:szCs w:val="32"/>
        </w:rPr>
        <w:t>23</w:t>
      </w:r>
      <w:r w:rsidRPr="00220A55">
        <w:rPr>
          <w:rFonts w:ascii="仿宋_GB2312" w:eastAsia="仿宋_GB2312" w:hAnsi="宋体" w:hint="eastAsia"/>
          <w:sz w:val="32"/>
          <w:szCs w:val="32"/>
        </w:rPr>
        <w:t>日新修订的</w:t>
      </w:r>
      <w:r w:rsidRPr="000B1694">
        <w:rPr>
          <w:rFonts w:ascii="仿宋_GB2312" w:eastAsia="仿宋_GB2312" w:hAnsi="宋体" w:hint="eastAsia"/>
          <w:sz w:val="32"/>
          <w:szCs w:val="32"/>
        </w:rPr>
        <w:t>《中华人民共和国消防法》第五十三条规定：</w:t>
      </w:r>
      <w:r w:rsidRPr="002227D8">
        <w:rPr>
          <w:rFonts w:ascii="仿宋_GB2312" w:eastAsia="仿宋_GB2312" w:hAnsi="宋体" w:hint="eastAsia"/>
          <w:b/>
          <w:sz w:val="32"/>
          <w:szCs w:val="32"/>
        </w:rPr>
        <w:t>“公安派出所可以负责日常消防监督检查、开展消防宣传教育，具体办法由国务院公安部门规定。”</w:t>
      </w:r>
      <w:r w:rsidRPr="000B1694">
        <w:rPr>
          <w:rFonts w:ascii="仿宋_GB2312" w:eastAsia="仿宋_GB2312" w:hAnsi="宋体" w:hint="eastAsia"/>
          <w:sz w:val="32"/>
          <w:szCs w:val="32"/>
        </w:rPr>
        <w:t>鉴于目前公安部没有出台新的</w:t>
      </w:r>
      <w:r w:rsidR="002227D8">
        <w:rPr>
          <w:rFonts w:ascii="仿宋_GB2312" w:eastAsia="仿宋_GB2312" w:hAnsi="宋体" w:hint="eastAsia"/>
          <w:sz w:val="32"/>
          <w:szCs w:val="32"/>
        </w:rPr>
        <w:t>规定办法</w:t>
      </w:r>
      <w:r w:rsidRPr="000B1694">
        <w:rPr>
          <w:rFonts w:ascii="仿宋_GB2312" w:eastAsia="仿宋_GB2312" w:hAnsi="宋体" w:hint="eastAsia"/>
          <w:sz w:val="32"/>
          <w:szCs w:val="32"/>
        </w:rPr>
        <w:t>，经与市安委办、市消防救援支队沟通，公安派出所应继续按照《消防监督检查规定》（公安部令第</w:t>
      </w:r>
      <w:r w:rsidRPr="000B1694">
        <w:rPr>
          <w:rFonts w:ascii="仿宋_GB2312" w:eastAsia="仿宋_GB2312" w:hAnsi="宋体"/>
          <w:sz w:val="32"/>
          <w:szCs w:val="32"/>
        </w:rPr>
        <w:t>120</w:t>
      </w:r>
      <w:r w:rsidRPr="000B1694">
        <w:rPr>
          <w:rFonts w:ascii="仿宋_GB2312" w:eastAsia="仿宋_GB2312" w:hAnsi="宋体" w:hint="eastAsia"/>
          <w:sz w:val="32"/>
          <w:szCs w:val="32"/>
        </w:rPr>
        <w:t>号）（以下简称《规定》）开展消防监督工作。</w:t>
      </w:r>
      <w:r w:rsidRPr="000B1694">
        <w:rPr>
          <w:rFonts w:ascii="仿宋_GB2312" w:eastAsia="仿宋_GB2312" w:hAnsi="宋体"/>
          <w:sz w:val="32"/>
          <w:szCs w:val="32"/>
        </w:rPr>
        <w:t xml:space="preserve"> </w:t>
      </w:r>
      <w:r w:rsidR="002227D8">
        <w:rPr>
          <w:rFonts w:ascii="仿宋_GB2312" w:eastAsia="仿宋_GB2312" w:hAnsi="宋体" w:hint="eastAsia"/>
          <w:sz w:val="32"/>
          <w:szCs w:val="32"/>
        </w:rPr>
        <w:t>《规定》第三条第二款、第三款</w:t>
      </w:r>
      <w:r w:rsidRPr="000B1694">
        <w:rPr>
          <w:rFonts w:ascii="仿宋_GB2312" w:eastAsia="仿宋_GB2312" w:hAnsi="宋体" w:hint="eastAsia"/>
          <w:sz w:val="32"/>
          <w:szCs w:val="32"/>
        </w:rPr>
        <w:t>明确</w:t>
      </w:r>
      <w:r w:rsidR="002227D8">
        <w:rPr>
          <w:rFonts w:ascii="仿宋_GB2312" w:eastAsia="仿宋_GB2312" w:hAnsi="宋体" w:hint="eastAsia"/>
          <w:sz w:val="32"/>
          <w:szCs w:val="32"/>
        </w:rPr>
        <w:t>了</w:t>
      </w:r>
      <w:r w:rsidRPr="000B1694">
        <w:rPr>
          <w:rFonts w:ascii="仿宋_GB2312" w:eastAsia="仿宋_GB2312" w:hAnsi="宋体" w:hint="eastAsia"/>
          <w:sz w:val="32"/>
          <w:szCs w:val="32"/>
        </w:rPr>
        <w:t>公安派出所的日常消防监督检查职责，</w:t>
      </w:r>
      <w:r w:rsidRPr="00220A55">
        <w:rPr>
          <w:rFonts w:ascii="仿宋_GB2312" w:eastAsia="仿宋_GB2312" w:hAnsi="宋体" w:hint="eastAsia"/>
          <w:sz w:val="32"/>
          <w:szCs w:val="32"/>
        </w:rPr>
        <w:t>根据</w:t>
      </w:r>
      <w:r w:rsidRPr="000B1694">
        <w:rPr>
          <w:rFonts w:ascii="仿宋_GB2312" w:eastAsia="仿宋_GB2312" w:hAnsi="宋体" w:hint="eastAsia"/>
          <w:sz w:val="32"/>
          <w:szCs w:val="32"/>
        </w:rPr>
        <w:t>市安委办、市消防救援支队的工作意见：</w:t>
      </w:r>
      <w:r w:rsidRPr="002227D8">
        <w:rPr>
          <w:rFonts w:ascii="仿宋_GB2312" w:eastAsia="仿宋_GB2312" w:hAnsi="宋体" w:hint="eastAsia"/>
          <w:b/>
          <w:sz w:val="32"/>
          <w:szCs w:val="32"/>
        </w:rPr>
        <w:t>“在新的办法出台前，仍根据《陕西省公安派出所消防监督工作规定》（陕公通字〔</w:t>
      </w:r>
      <w:r w:rsidRPr="002227D8">
        <w:rPr>
          <w:rFonts w:ascii="仿宋_GB2312" w:eastAsia="仿宋_GB2312" w:hAnsi="宋体"/>
          <w:b/>
          <w:sz w:val="32"/>
          <w:szCs w:val="32"/>
        </w:rPr>
        <w:t>2010</w:t>
      </w:r>
      <w:r w:rsidRPr="002227D8">
        <w:rPr>
          <w:rFonts w:ascii="仿宋_GB2312" w:eastAsia="仿宋_GB2312" w:hAnsi="宋体" w:hint="eastAsia"/>
          <w:b/>
          <w:sz w:val="32"/>
          <w:szCs w:val="32"/>
        </w:rPr>
        <w:t>〕</w:t>
      </w:r>
      <w:r w:rsidRPr="002227D8">
        <w:rPr>
          <w:rFonts w:ascii="仿宋_GB2312" w:eastAsia="仿宋_GB2312" w:hAnsi="宋体"/>
          <w:b/>
          <w:sz w:val="32"/>
          <w:szCs w:val="32"/>
        </w:rPr>
        <w:t>86</w:t>
      </w:r>
      <w:r w:rsidRPr="002227D8">
        <w:rPr>
          <w:rFonts w:ascii="仿宋_GB2312" w:eastAsia="仿宋_GB2312" w:hAnsi="宋体" w:hint="eastAsia"/>
          <w:b/>
          <w:sz w:val="32"/>
          <w:szCs w:val="32"/>
        </w:rPr>
        <w:t>号）开展公安派出所消防监督工作。”</w:t>
      </w:r>
      <w:r w:rsidRPr="000B1694">
        <w:rPr>
          <w:rFonts w:ascii="仿宋_GB2312" w:eastAsia="仿宋_GB2312" w:hAnsi="宋体" w:hint="eastAsia"/>
          <w:sz w:val="32"/>
          <w:szCs w:val="32"/>
        </w:rPr>
        <w:t>《规定》第四条：“</w:t>
      </w:r>
      <w:r w:rsidRPr="002227D8">
        <w:rPr>
          <w:rFonts w:ascii="仿宋_GB2312" w:eastAsia="仿宋_GB2312" w:hAnsi="宋体" w:hint="eastAsia"/>
          <w:b/>
          <w:sz w:val="32"/>
          <w:szCs w:val="32"/>
        </w:rPr>
        <w:t>公安派出所在主管公安机关领导下实施消防监督，接受主管公安机关消防机构的业务指导。主管公安机关消防机构对公安派出所消防监督工作的业务指导，每季度不少于一次，并对公安派出所开展消防监督业务情况进行抽查。”</w:t>
      </w:r>
      <w:r w:rsidRPr="000B1694">
        <w:rPr>
          <w:rFonts w:ascii="仿宋_GB2312" w:eastAsia="仿宋_GB2312" w:hAnsi="宋体" w:hint="eastAsia"/>
          <w:sz w:val="32"/>
          <w:szCs w:val="32"/>
        </w:rPr>
        <w:t>市消防救援支队以及区（县）消防救援大队仍为公安派出所消防监督工作的业务指导部门，对公安派出所消防监督工作提供业务指导并进行监督。</w:t>
      </w:r>
      <w:r>
        <w:rPr>
          <w:rFonts w:ascii="仿宋_GB2312" w:eastAsia="仿宋_GB2312" w:hAnsi="宋体" w:hint="eastAsia"/>
          <w:sz w:val="32"/>
          <w:szCs w:val="32"/>
        </w:rPr>
        <w:t>目前，我局公安派出所在市、县消防救</w:t>
      </w:r>
      <w:r>
        <w:rPr>
          <w:rFonts w:ascii="仿宋_GB2312" w:eastAsia="仿宋_GB2312" w:hAnsi="宋体" w:hint="eastAsia"/>
          <w:sz w:val="32"/>
          <w:szCs w:val="32"/>
        </w:rPr>
        <w:lastRenderedPageBreak/>
        <w:t>援部门的业务指导下</w:t>
      </w:r>
      <w:r w:rsidR="002227D8">
        <w:rPr>
          <w:rFonts w:ascii="仿宋_GB2312" w:eastAsia="仿宋_GB2312" w:hAnsi="宋体" w:hint="eastAsia"/>
          <w:sz w:val="32"/>
          <w:szCs w:val="32"/>
        </w:rPr>
        <w:t>，持续做好日常消防监督检查工作，最大限度消除消防安全隐患，保障辖区居民居住生活环境安全。</w:t>
      </w:r>
    </w:p>
    <w:p w:rsidR="00C641D1" w:rsidRPr="00220A55" w:rsidRDefault="00C641D1" w:rsidP="00C641D1">
      <w:pPr>
        <w:spacing w:line="576" w:lineRule="exact"/>
        <w:ind w:firstLine="645"/>
        <w:rPr>
          <w:rFonts w:ascii="仿宋_GB2312" w:eastAsia="仿宋_GB2312" w:hAnsi="宋体"/>
          <w:sz w:val="32"/>
          <w:szCs w:val="32"/>
        </w:rPr>
      </w:pPr>
      <w:r>
        <w:rPr>
          <w:rFonts w:ascii="仿宋_GB2312" w:eastAsia="仿宋_GB2312" w:hAnsi="宋体" w:hint="eastAsia"/>
          <w:sz w:val="32"/>
          <w:szCs w:val="32"/>
        </w:rPr>
        <w:t>（三）</w:t>
      </w:r>
      <w:r w:rsidR="002227D8">
        <w:rPr>
          <w:rFonts w:ascii="仿宋_GB2312" w:eastAsia="仿宋_GB2312" w:hAnsi="宋体" w:hint="eastAsia"/>
          <w:sz w:val="32"/>
          <w:szCs w:val="32"/>
        </w:rPr>
        <w:t>关于</w:t>
      </w:r>
      <w:r w:rsidRPr="002227D8">
        <w:rPr>
          <w:rFonts w:ascii="仿宋_GB2312" w:eastAsia="仿宋_GB2312" w:hAnsi="宋体" w:hint="eastAsia"/>
          <w:b/>
          <w:sz w:val="32"/>
          <w:szCs w:val="32"/>
        </w:rPr>
        <w:t>“发挥共青妇及老人组治安联防作用，发现可疑人员及危险物品及时向公安机关报告，形成群防群治的管理格局。”</w:t>
      </w:r>
      <w:r>
        <w:rPr>
          <w:rFonts w:ascii="仿宋_GB2312" w:eastAsia="仿宋_GB2312" w:hAnsi="宋体" w:hint="eastAsia"/>
          <w:sz w:val="32"/>
          <w:szCs w:val="32"/>
        </w:rPr>
        <w:t>我局在市委政法委的牵头下，会同民政、街办、社区等单位积极发动辖区群众参与城乡社区治安联防工作，发动治安积极分子，发展治安信息员队伍，开展群防群治工作。上述人员在辖区内发现可疑人员及危险物品及时向公安机关报告，派出所及社区民警根据具体情况及时处置。</w:t>
      </w:r>
    </w:p>
    <w:p w:rsidR="00C641D1" w:rsidRPr="0027740E" w:rsidRDefault="00C641D1" w:rsidP="00C641D1">
      <w:pPr>
        <w:spacing w:line="576" w:lineRule="exact"/>
        <w:ind w:firstLine="645"/>
        <w:rPr>
          <w:rFonts w:ascii="仿宋_GB2312" w:eastAsia="仿宋_GB2312" w:hAnsi="宋体"/>
          <w:sz w:val="32"/>
          <w:szCs w:val="32"/>
        </w:rPr>
      </w:pPr>
      <w:r>
        <w:rPr>
          <w:rFonts w:ascii="仿宋_GB2312" w:eastAsia="仿宋_GB2312" w:hAnsi="宋体" w:hint="eastAsia"/>
          <w:sz w:val="32"/>
          <w:szCs w:val="32"/>
        </w:rPr>
        <w:t>根据</w:t>
      </w:r>
      <w:r w:rsidR="00FD0CCD">
        <w:rPr>
          <w:rFonts w:ascii="仿宋_GB2312" w:eastAsia="仿宋_GB2312" w:hAnsi="宋体" w:hint="eastAsia"/>
          <w:sz w:val="32"/>
          <w:szCs w:val="32"/>
        </w:rPr>
        <w:t>您</w:t>
      </w:r>
      <w:r>
        <w:rPr>
          <w:rFonts w:ascii="仿宋_GB2312" w:eastAsia="仿宋_GB2312" w:hAnsi="宋体" w:hint="eastAsia"/>
          <w:sz w:val="32"/>
          <w:szCs w:val="32"/>
        </w:rPr>
        <w:t>的建议，我局按照公安机关有关职责，将在今后的工作中，进一步加大工作力度，</w:t>
      </w:r>
      <w:r w:rsidRPr="00220A55">
        <w:rPr>
          <w:rFonts w:ascii="仿宋_GB2312" w:eastAsia="仿宋_GB2312" w:hAnsi="宋体" w:hint="eastAsia"/>
          <w:sz w:val="32"/>
          <w:szCs w:val="32"/>
        </w:rPr>
        <w:t>组织全市公安派出所</w:t>
      </w:r>
      <w:r>
        <w:rPr>
          <w:rFonts w:ascii="仿宋_GB2312" w:eastAsia="仿宋_GB2312" w:hAnsi="宋体" w:hint="eastAsia"/>
          <w:sz w:val="32"/>
          <w:szCs w:val="32"/>
        </w:rPr>
        <w:t>切实做好</w:t>
      </w:r>
      <w:r w:rsidRPr="0093243F">
        <w:rPr>
          <w:rFonts w:ascii="仿宋_GB2312" w:eastAsia="仿宋_GB2312" w:hAnsi="宋体" w:hint="eastAsia"/>
          <w:sz w:val="32"/>
          <w:szCs w:val="32"/>
        </w:rPr>
        <w:t>城中村、改建小区外来人员及流动人口、出租房屋管理工作，努力提升城中村群防群治工作水平，</w:t>
      </w:r>
      <w:r w:rsidRPr="00220A55">
        <w:rPr>
          <w:rFonts w:ascii="仿宋_GB2312" w:eastAsia="仿宋_GB2312" w:hAnsi="宋体" w:hint="eastAsia"/>
          <w:sz w:val="32"/>
          <w:szCs w:val="32"/>
        </w:rPr>
        <w:t>为人民群众提供和谐安全的生产生活环境。</w:t>
      </w:r>
    </w:p>
    <w:p w:rsidR="00C641D1" w:rsidRPr="0016111D" w:rsidRDefault="00FD0CCD" w:rsidP="00C641D1">
      <w:pPr>
        <w:spacing w:line="576" w:lineRule="exact"/>
        <w:ind w:rightChars="12" w:right="25" w:firstLineChars="200" w:firstLine="640"/>
        <w:rPr>
          <w:rFonts w:ascii="仿宋_GB2312" w:eastAsia="仿宋_GB2312"/>
          <w:sz w:val="32"/>
          <w:szCs w:val="32"/>
        </w:rPr>
      </w:pPr>
      <w:r>
        <w:rPr>
          <w:rFonts w:ascii="仿宋_GB2312" w:eastAsia="仿宋_GB2312" w:hint="eastAsia"/>
          <w:sz w:val="32"/>
          <w:szCs w:val="32"/>
        </w:rPr>
        <w:t>非常</w:t>
      </w:r>
      <w:r w:rsidR="00C641D1" w:rsidRPr="0016111D">
        <w:rPr>
          <w:rFonts w:ascii="仿宋_GB2312" w:eastAsia="仿宋_GB2312" w:hint="eastAsia"/>
          <w:sz w:val="32"/>
          <w:szCs w:val="32"/>
        </w:rPr>
        <w:t>感谢您对西安公安工作的关心</w:t>
      </w:r>
      <w:r>
        <w:rPr>
          <w:rFonts w:ascii="仿宋_GB2312" w:eastAsia="仿宋_GB2312" w:hint="eastAsia"/>
          <w:sz w:val="32"/>
          <w:szCs w:val="32"/>
        </w:rPr>
        <w:t>、关注</w:t>
      </w:r>
      <w:r w:rsidR="00C641D1" w:rsidRPr="0016111D">
        <w:rPr>
          <w:rFonts w:ascii="仿宋_GB2312" w:eastAsia="仿宋_GB2312" w:hint="eastAsia"/>
          <w:sz w:val="32"/>
          <w:szCs w:val="32"/>
        </w:rPr>
        <w:t>和支持，</w:t>
      </w:r>
      <w:r>
        <w:rPr>
          <w:rFonts w:ascii="仿宋_GB2312" w:eastAsia="仿宋_GB2312" w:hint="eastAsia"/>
          <w:sz w:val="32"/>
          <w:szCs w:val="32"/>
        </w:rPr>
        <w:t>衷心希望您继续关注</w:t>
      </w:r>
      <w:r w:rsidR="00C641D1" w:rsidRPr="0016111D">
        <w:rPr>
          <w:rFonts w:ascii="仿宋_GB2312" w:eastAsia="仿宋_GB2312" w:hint="eastAsia"/>
          <w:sz w:val="32"/>
          <w:szCs w:val="32"/>
        </w:rPr>
        <w:t>我们的工作</w:t>
      </w:r>
      <w:r>
        <w:rPr>
          <w:rFonts w:ascii="仿宋_GB2312" w:eastAsia="仿宋_GB2312" w:hint="eastAsia"/>
          <w:sz w:val="32"/>
          <w:szCs w:val="32"/>
        </w:rPr>
        <w:t>，多提宝贵意见和建议，帮助我们不断</w:t>
      </w:r>
      <w:r w:rsidR="00124F38">
        <w:rPr>
          <w:rFonts w:ascii="仿宋_GB2312" w:eastAsia="仿宋_GB2312" w:hint="eastAsia"/>
          <w:sz w:val="32"/>
          <w:szCs w:val="32"/>
        </w:rPr>
        <w:t>提升服务经济社会发展的</w:t>
      </w:r>
      <w:r>
        <w:rPr>
          <w:rFonts w:ascii="仿宋_GB2312" w:eastAsia="仿宋_GB2312" w:hint="eastAsia"/>
          <w:sz w:val="32"/>
          <w:szCs w:val="32"/>
        </w:rPr>
        <w:t>质量和效能</w:t>
      </w:r>
      <w:r w:rsidR="00124F38">
        <w:rPr>
          <w:rFonts w:ascii="仿宋_GB2312" w:eastAsia="仿宋_GB2312" w:hint="eastAsia"/>
          <w:sz w:val="32"/>
          <w:szCs w:val="32"/>
        </w:rPr>
        <w:t>，为大西安追赶超越作出新的更大的贡献</w:t>
      </w:r>
      <w:r w:rsidR="00C641D1" w:rsidRPr="0016111D">
        <w:rPr>
          <w:rFonts w:ascii="仿宋_GB2312" w:eastAsia="仿宋_GB2312" w:hint="eastAsia"/>
          <w:sz w:val="32"/>
          <w:szCs w:val="32"/>
        </w:rPr>
        <w:t>。</w:t>
      </w:r>
    </w:p>
    <w:p w:rsidR="00C641D1" w:rsidRDefault="00C641D1" w:rsidP="002227D8">
      <w:pPr>
        <w:spacing w:line="576" w:lineRule="exact"/>
        <w:rPr>
          <w:rFonts w:ascii="仿宋_GB2312" w:eastAsia="仿宋_GB2312" w:hAnsi="宋体"/>
          <w:sz w:val="32"/>
          <w:szCs w:val="32"/>
        </w:rPr>
      </w:pPr>
    </w:p>
    <w:p w:rsidR="00C641D1" w:rsidRPr="00246293" w:rsidRDefault="00C641D1" w:rsidP="0099223C">
      <w:pPr>
        <w:spacing w:line="576" w:lineRule="exact"/>
        <w:ind w:right="640" w:firstLineChars="1600" w:firstLine="5120"/>
        <w:rPr>
          <w:rFonts w:ascii="仿宋_GB2312" w:eastAsia="仿宋_GB2312" w:hAnsi="宋体"/>
          <w:sz w:val="32"/>
          <w:szCs w:val="32"/>
        </w:rPr>
      </w:pPr>
      <w:r w:rsidRPr="00246293">
        <w:rPr>
          <w:rFonts w:ascii="仿宋_GB2312" w:eastAsia="仿宋_GB2312" w:hAnsi="宋体" w:hint="eastAsia"/>
          <w:sz w:val="32"/>
          <w:szCs w:val="32"/>
        </w:rPr>
        <w:t>西安市公安局</w:t>
      </w:r>
    </w:p>
    <w:p w:rsidR="003E04DC" w:rsidRDefault="00C641D1" w:rsidP="00C641D1">
      <w:pPr>
        <w:spacing w:line="576" w:lineRule="exact"/>
        <w:ind w:firstLineChars="1550" w:firstLine="4960"/>
        <w:rPr>
          <w:rFonts w:ascii="仿宋_GB2312" w:eastAsia="仿宋_GB2312" w:hAnsi="仿宋"/>
          <w:sz w:val="32"/>
          <w:szCs w:val="32"/>
        </w:rPr>
      </w:pPr>
      <w:r w:rsidRPr="0016111D">
        <w:rPr>
          <w:rFonts w:ascii="仿宋_GB2312" w:eastAsia="仿宋_GB2312"/>
          <w:sz w:val="32"/>
          <w:szCs w:val="32"/>
        </w:rPr>
        <w:t>20</w:t>
      </w:r>
      <w:r>
        <w:rPr>
          <w:rFonts w:ascii="仿宋_GB2312" w:eastAsia="仿宋_GB2312"/>
          <w:sz w:val="32"/>
          <w:szCs w:val="32"/>
        </w:rPr>
        <w:t>20</w:t>
      </w:r>
      <w:r w:rsidRPr="0016111D">
        <w:rPr>
          <w:rFonts w:ascii="仿宋_GB2312" w:eastAsia="仿宋_GB2312" w:hint="eastAsia"/>
          <w:sz w:val="32"/>
          <w:szCs w:val="32"/>
        </w:rPr>
        <w:t>年</w:t>
      </w:r>
      <w:r>
        <w:rPr>
          <w:rFonts w:ascii="仿宋_GB2312" w:eastAsia="仿宋_GB2312"/>
          <w:sz w:val="32"/>
          <w:szCs w:val="32"/>
        </w:rPr>
        <w:t>9</w:t>
      </w:r>
      <w:r w:rsidRPr="0016111D">
        <w:rPr>
          <w:rFonts w:ascii="仿宋_GB2312" w:eastAsia="仿宋_GB2312" w:hint="eastAsia"/>
          <w:sz w:val="32"/>
          <w:szCs w:val="32"/>
        </w:rPr>
        <w:t>月</w:t>
      </w:r>
      <w:r>
        <w:rPr>
          <w:rFonts w:ascii="仿宋_GB2312" w:eastAsia="仿宋_GB2312"/>
          <w:sz w:val="32"/>
          <w:szCs w:val="32"/>
        </w:rPr>
        <w:t>2</w:t>
      </w:r>
      <w:r w:rsidRPr="0016111D">
        <w:rPr>
          <w:rFonts w:ascii="仿宋_GB2312" w:eastAsia="仿宋_GB2312" w:hint="eastAsia"/>
          <w:sz w:val="32"/>
          <w:szCs w:val="32"/>
        </w:rPr>
        <w:t>日</w:t>
      </w:r>
      <w:r>
        <w:rPr>
          <w:rFonts w:ascii="仿宋_GB2312" w:eastAsia="仿宋_GB2312"/>
          <w:sz w:val="32"/>
          <w:szCs w:val="32"/>
        </w:rPr>
        <w:t xml:space="preserve"> </w:t>
      </w:r>
      <w:r w:rsidR="00F50A9E" w:rsidRPr="00A72942">
        <w:rPr>
          <w:rFonts w:ascii="仿宋_GB2312" w:eastAsia="仿宋_GB2312" w:hAnsi="仿宋"/>
          <w:sz w:val="32"/>
          <w:szCs w:val="32"/>
        </w:rPr>
        <w:t xml:space="preserve"> </w:t>
      </w:r>
    </w:p>
    <w:p w:rsidR="000D3985" w:rsidRDefault="000D3985" w:rsidP="00F50A9E">
      <w:pPr>
        <w:autoSpaceDE w:val="0"/>
        <w:autoSpaceDN w:val="0"/>
        <w:adjustRightInd w:val="0"/>
        <w:spacing w:line="576" w:lineRule="exact"/>
        <w:ind w:firstLineChars="100" w:firstLine="280"/>
        <w:rPr>
          <w:rFonts w:ascii="仿宋_GB2312" w:eastAsia="仿宋_GB2312" w:cs="仿宋_GB2312"/>
          <w:sz w:val="28"/>
          <w:szCs w:val="28"/>
          <w:lang w:val="zh-CN"/>
        </w:rPr>
      </w:pPr>
    </w:p>
    <w:sectPr w:rsidR="000D3985" w:rsidSect="008F28C0">
      <w:footerReference w:type="default" r:id="rId9"/>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0E" w:rsidRPr="003E53C8" w:rsidRDefault="0015580E" w:rsidP="000D3985">
      <w:pPr>
        <w:rPr>
          <w:szCs w:val="20"/>
        </w:rPr>
      </w:pPr>
      <w:r>
        <w:separator/>
      </w:r>
    </w:p>
  </w:endnote>
  <w:endnote w:type="continuationSeparator" w:id="0">
    <w:p w:rsidR="0015580E" w:rsidRPr="003E53C8" w:rsidRDefault="0015580E"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85" w:rsidRPr="000D3985" w:rsidRDefault="000D3985">
    <w:pPr>
      <w:pStyle w:val="a4"/>
      <w:jc w:val="right"/>
      <w:rPr>
        <w:rFonts w:asciiTheme="minorEastAsia"/>
        <w:sz w:val="28"/>
        <w:szCs w:val="28"/>
      </w:rPr>
    </w:pPr>
    <w:r w:rsidRPr="000D3985">
      <w:rPr>
        <w:rFonts w:asciiTheme="minorEastAsia" w:hAnsiTheme="minorEastAsia"/>
        <w:sz w:val="28"/>
        <w:szCs w:val="28"/>
      </w:rPr>
      <w:fldChar w:fldCharType="begin"/>
    </w:r>
    <w:r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04793C" w:rsidRPr="0004793C">
      <w:rPr>
        <w:rFonts w:asciiTheme="minorEastAsia"/>
        <w:noProof/>
        <w:sz w:val="28"/>
        <w:szCs w:val="28"/>
        <w:lang w:val="zh-CN"/>
      </w:rPr>
      <w:t>-</w:t>
    </w:r>
    <w:r w:rsidR="0004793C">
      <w:rPr>
        <w:rFonts w:asciiTheme="minorEastAsia" w:hAnsiTheme="minorEastAsia"/>
        <w:noProof/>
        <w:sz w:val="28"/>
        <w:szCs w:val="28"/>
      </w:rPr>
      <w:t xml:space="preserve"> 6 -</w:t>
    </w:r>
    <w:r w:rsidRPr="000D3985">
      <w:rPr>
        <w:rFonts w:asciiTheme="minorEastAsia" w:hAnsiTheme="minorEastAsia"/>
        <w:sz w:val="28"/>
        <w:szCs w:val="28"/>
      </w:rPr>
      <w:fldChar w:fldCharType="end"/>
    </w:r>
  </w:p>
  <w:p w:rsidR="000D3985" w:rsidRDefault="000D39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0E" w:rsidRPr="003E53C8" w:rsidRDefault="0015580E" w:rsidP="000D3985">
      <w:pPr>
        <w:rPr>
          <w:szCs w:val="20"/>
        </w:rPr>
      </w:pPr>
      <w:r>
        <w:separator/>
      </w:r>
    </w:p>
  </w:footnote>
  <w:footnote w:type="continuationSeparator" w:id="0">
    <w:p w:rsidR="0015580E" w:rsidRPr="003E53C8" w:rsidRDefault="0015580E"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2">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3">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85"/>
    <w:rsid w:val="00020DFB"/>
    <w:rsid w:val="0004078D"/>
    <w:rsid w:val="0004793C"/>
    <w:rsid w:val="000579D4"/>
    <w:rsid w:val="000756CB"/>
    <w:rsid w:val="00094228"/>
    <w:rsid w:val="000B1694"/>
    <w:rsid w:val="000B52BB"/>
    <w:rsid w:val="000C7414"/>
    <w:rsid w:val="000D3985"/>
    <w:rsid w:val="000D7C90"/>
    <w:rsid w:val="000F63AF"/>
    <w:rsid w:val="000F73A7"/>
    <w:rsid w:val="001145E5"/>
    <w:rsid w:val="00124F38"/>
    <w:rsid w:val="00132CB1"/>
    <w:rsid w:val="00146CF8"/>
    <w:rsid w:val="0015580E"/>
    <w:rsid w:val="0016111D"/>
    <w:rsid w:val="00175AB0"/>
    <w:rsid w:val="00187D95"/>
    <w:rsid w:val="001D1810"/>
    <w:rsid w:val="00201012"/>
    <w:rsid w:val="00220A55"/>
    <w:rsid w:val="002226B0"/>
    <w:rsid w:val="002227D8"/>
    <w:rsid w:val="002363D4"/>
    <w:rsid w:val="00246293"/>
    <w:rsid w:val="00262DE5"/>
    <w:rsid w:val="0027740E"/>
    <w:rsid w:val="002902A8"/>
    <w:rsid w:val="002B2367"/>
    <w:rsid w:val="002C36D0"/>
    <w:rsid w:val="002D2F5B"/>
    <w:rsid w:val="002D727F"/>
    <w:rsid w:val="002E55D5"/>
    <w:rsid w:val="002F01FA"/>
    <w:rsid w:val="002F4AFA"/>
    <w:rsid w:val="00320801"/>
    <w:rsid w:val="003359AA"/>
    <w:rsid w:val="0037561B"/>
    <w:rsid w:val="003D55E5"/>
    <w:rsid w:val="003E04DC"/>
    <w:rsid w:val="003E53C8"/>
    <w:rsid w:val="00436556"/>
    <w:rsid w:val="0045057F"/>
    <w:rsid w:val="00471968"/>
    <w:rsid w:val="004B51C7"/>
    <w:rsid w:val="004E52B6"/>
    <w:rsid w:val="004F5B8E"/>
    <w:rsid w:val="00502B8C"/>
    <w:rsid w:val="005079B6"/>
    <w:rsid w:val="00531BC6"/>
    <w:rsid w:val="0053221D"/>
    <w:rsid w:val="00586C1C"/>
    <w:rsid w:val="00592A94"/>
    <w:rsid w:val="005C7EF3"/>
    <w:rsid w:val="00601AA6"/>
    <w:rsid w:val="006029AF"/>
    <w:rsid w:val="00612E28"/>
    <w:rsid w:val="0065187D"/>
    <w:rsid w:val="00654CC0"/>
    <w:rsid w:val="0066422F"/>
    <w:rsid w:val="0069376B"/>
    <w:rsid w:val="006960E1"/>
    <w:rsid w:val="006A3447"/>
    <w:rsid w:val="006F0C0B"/>
    <w:rsid w:val="006F48E0"/>
    <w:rsid w:val="00716AAC"/>
    <w:rsid w:val="00723437"/>
    <w:rsid w:val="00785067"/>
    <w:rsid w:val="007A1258"/>
    <w:rsid w:val="007D12CB"/>
    <w:rsid w:val="008514B7"/>
    <w:rsid w:val="008548F8"/>
    <w:rsid w:val="00893B66"/>
    <w:rsid w:val="008A5818"/>
    <w:rsid w:val="008E4318"/>
    <w:rsid w:val="008F28C0"/>
    <w:rsid w:val="00907680"/>
    <w:rsid w:val="0093243F"/>
    <w:rsid w:val="00957E83"/>
    <w:rsid w:val="00975F8C"/>
    <w:rsid w:val="00982D0C"/>
    <w:rsid w:val="0099223C"/>
    <w:rsid w:val="00993EF0"/>
    <w:rsid w:val="009A78C0"/>
    <w:rsid w:val="009E0B13"/>
    <w:rsid w:val="009E5728"/>
    <w:rsid w:val="009F16BE"/>
    <w:rsid w:val="00A53A08"/>
    <w:rsid w:val="00A72942"/>
    <w:rsid w:val="00A92465"/>
    <w:rsid w:val="00AD4DA4"/>
    <w:rsid w:val="00AE0F5D"/>
    <w:rsid w:val="00B114D7"/>
    <w:rsid w:val="00B161ED"/>
    <w:rsid w:val="00B23754"/>
    <w:rsid w:val="00B5038E"/>
    <w:rsid w:val="00B50D71"/>
    <w:rsid w:val="00B70976"/>
    <w:rsid w:val="00B84F61"/>
    <w:rsid w:val="00C641D1"/>
    <w:rsid w:val="00CB594F"/>
    <w:rsid w:val="00CB6820"/>
    <w:rsid w:val="00CB710E"/>
    <w:rsid w:val="00CB72C1"/>
    <w:rsid w:val="00CC625A"/>
    <w:rsid w:val="00CD6D26"/>
    <w:rsid w:val="00CE0A01"/>
    <w:rsid w:val="00CF1CBE"/>
    <w:rsid w:val="00D03D0E"/>
    <w:rsid w:val="00D12417"/>
    <w:rsid w:val="00D27067"/>
    <w:rsid w:val="00D42F77"/>
    <w:rsid w:val="00D53590"/>
    <w:rsid w:val="00D67484"/>
    <w:rsid w:val="00D81E7A"/>
    <w:rsid w:val="00DB0878"/>
    <w:rsid w:val="00DB76EF"/>
    <w:rsid w:val="00DC1914"/>
    <w:rsid w:val="00DC54D2"/>
    <w:rsid w:val="00DC71FC"/>
    <w:rsid w:val="00DD1F69"/>
    <w:rsid w:val="00DE4CE4"/>
    <w:rsid w:val="00E0338D"/>
    <w:rsid w:val="00E17E7F"/>
    <w:rsid w:val="00E229B5"/>
    <w:rsid w:val="00E306F3"/>
    <w:rsid w:val="00E46CE3"/>
    <w:rsid w:val="00E46E21"/>
    <w:rsid w:val="00E57283"/>
    <w:rsid w:val="00E65D82"/>
    <w:rsid w:val="00ED03BF"/>
    <w:rsid w:val="00F0399A"/>
    <w:rsid w:val="00F50A9E"/>
    <w:rsid w:val="00FA4327"/>
    <w:rsid w:val="00FB2DF9"/>
    <w:rsid w:val="00FC159F"/>
    <w:rsid w:val="00FC5F30"/>
    <w:rsid w:val="00FD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eastAsia="宋体" w:hAnsi="宋体" w:cs="宋体"/>
      <w:kern w:val="0"/>
      <w:sz w:val="24"/>
      <w:szCs w:val="24"/>
    </w:rPr>
  </w:style>
  <w:style w:type="paragraph" w:styleId="a5">
    <w:name w:val="Plain Text"/>
    <w:basedOn w:val="a"/>
    <w:link w:val="Char1"/>
    <w:uiPriority w:val="99"/>
    <w:rsid w:val="00A53A08"/>
    <w:rPr>
      <w:rFonts w:ascii="宋体" w:eastAsia="宋体" w:hAnsi="Times New Roman" w:cs="Courier New"/>
      <w:szCs w:val="21"/>
    </w:rPr>
  </w:style>
  <w:style w:type="character" w:customStyle="1" w:styleId="Char1">
    <w:name w:val="纯文本 Char"/>
    <w:basedOn w:val="a0"/>
    <w:link w:val="a5"/>
    <w:uiPriority w:val="99"/>
    <w:locked/>
    <w:rsid w:val="00A53A08"/>
    <w:rPr>
      <w:rFonts w:ascii="宋体" w:eastAsia="宋体" w:hAnsi="Times New Roman" w:cs="Courier New"/>
    </w:rPr>
  </w:style>
  <w:style w:type="paragraph" w:customStyle="1" w:styleId="Char2">
    <w:name w:val="Char"/>
    <w:basedOn w:val="a"/>
    <w:rsid w:val="00A72942"/>
    <w:pPr>
      <w:widowControl/>
      <w:spacing w:after="160" w:line="240" w:lineRule="exact"/>
      <w:jc w:val="left"/>
    </w:pPr>
    <w:rPr>
      <w:rFonts w:ascii="Times New Roman" w:eastAsia="宋体" w:hAnsi="Times New Roman"/>
      <w:szCs w:val="20"/>
    </w:rPr>
  </w:style>
  <w:style w:type="paragraph" w:customStyle="1" w:styleId="p16">
    <w:name w:val="p16"/>
    <w:basedOn w:val="a"/>
    <w:rsid w:val="00975F8C"/>
    <w:pPr>
      <w:widowControl/>
      <w:spacing w:line="600" w:lineRule="atLeast"/>
      <w:ind w:left="340" w:right="340"/>
      <w:jc w:val="center"/>
    </w:pPr>
    <w:rPr>
      <w:rFonts w:ascii="Times New Roman" w:eastAsia="宋体" w:hAnsi="Times New Roman"/>
      <w:kern w:val="0"/>
      <w:sz w:val="44"/>
      <w:szCs w:val="44"/>
    </w:rPr>
  </w:style>
  <w:style w:type="character" w:styleId="a6">
    <w:name w:val="Hyperlink"/>
    <w:basedOn w:val="a0"/>
    <w:uiPriority w:val="99"/>
    <w:semiHidden/>
    <w:unhideWhenUsed/>
    <w:rsid w:val="000756CB"/>
    <w:rPr>
      <w:rFonts w:cs="Times New Roman"/>
      <w:color w:val="0000FF"/>
      <w:u w:val="single"/>
    </w:rPr>
  </w:style>
  <w:style w:type="character" w:customStyle="1" w:styleId="apple-converted-space">
    <w:name w:val="apple-converted-space"/>
    <w:basedOn w:val="a0"/>
    <w:rsid w:val="000756CB"/>
    <w:rPr>
      <w:rFonts w:cs="Times New Roman"/>
    </w:rPr>
  </w:style>
  <w:style w:type="character" w:customStyle="1" w:styleId="hide">
    <w:name w:val="hide"/>
    <w:basedOn w:val="a0"/>
    <w:rsid w:val="000756CB"/>
    <w:rPr>
      <w:rFonts w:cs="Times New Roman"/>
    </w:rPr>
  </w:style>
  <w:style w:type="paragraph" w:styleId="a7">
    <w:name w:val="Normal (Web)"/>
    <w:basedOn w:val="a"/>
    <w:uiPriority w:val="99"/>
    <w:unhideWhenUsed/>
    <w:rsid w:val="000756C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756C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eastAsia="宋体" w:hAnsi="宋体" w:cs="宋体"/>
      <w:kern w:val="0"/>
      <w:sz w:val="24"/>
      <w:szCs w:val="24"/>
    </w:rPr>
  </w:style>
  <w:style w:type="paragraph" w:styleId="a5">
    <w:name w:val="Plain Text"/>
    <w:basedOn w:val="a"/>
    <w:link w:val="Char1"/>
    <w:uiPriority w:val="99"/>
    <w:rsid w:val="00A53A08"/>
    <w:rPr>
      <w:rFonts w:ascii="宋体" w:eastAsia="宋体" w:hAnsi="Times New Roman" w:cs="Courier New"/>
      <w:szCs w:val="21"/>
    </w:rPr>
  </w:style>
  <w:style w:type="character" w:customStyle="1" w:styleId="Char1">
    <w:name w:val="纯文本 Char"/>
    <w:basedOn w:val="a0"/>
    <w:link w:val="a5"/>
    <w:uiPriority w:val="99"/>
    <w:locked/>
    <w:rsid w:val="00A53A08"/>
    <w:rPr>
      <w:rFonts w:ascii="宋体" w:eastAsia="宋体" w:hAnsi="Times New Roman" w:cs="Courier New"/>
    </w:rPr>
  </w:style>
  <w:style w:type="paragraph" w:customStyle="1" w:styleId="Char2">
    <w:name w:val="Char"/>
    <w:basedOn w:val="a"/>
    <w:rsid w:val="00A72942"/>
    <w:pPr>
      <w:widowControl/>
      <w:spacing w:after="160" w:line="240" w:lineRule="exact"/>
      <w:jc w:val="left"/>
    </w:pPr>
    <w:rPr>
      <w:rFonts w:ascii="Times New Roman" w:eastAsia="宋体" w:hAnsi="Times New Roman"/>
      <w:szCs w:val="20"/>
    </w:rPr>
  </w:style>
  <w:style w:type="paragraph" w:customStyle="1" w:styleId="p16">
    <w:name w:val="p16"/>
    <w:basedOn w:val="a"/>
    <w:rsid w:val="00975F8C"/>
    <w:pPr>
      <w:widowControl/>
      <w:spacing w:line="600" w:lineRule="atLeast"/>
      <w:ind w:left="340" w:right="340"/>
      <w:jc w:val="center"/>
    </w:pPr>
    <w:rPr>
      <w:rFonts w:ascii="Times New Roman" w:eastAsia="宋体" w:hAnsi="Times New Roman"/>
      <w:kern w:val="0"/>
      <w:sz w:val="44"/>
      <w:szCs w:val="44"/>
    </w:rPr>
  </w:style>
  <w:style w:type="character" w:styleId="a6">
    <w:name w:val="Hyperlink"/>
    <w:basedOn w:val="a0"/>
    <w:uiPriority w:val="99"/>
    <w:semiHidden/>
    <w:unhideWhenUsed/>
    <w:rsid w:val="000756CB"/>
    <w:rPr>
      <w:rFonts w:cs="Times New Roman"/>
      <w:color w:val="0000FF"/>
      <w:u w:val="single"/>
    </w:rPr>
  </w:style>
  <w:style w:type="character" w:customStyle="1" w:styleId="apple-converted-space">
    <w:name w:val="apple-converted-space"/>
    <w:basedOn w:val="a0"/>
    <w:rsid w:val="000756CB"/>
    <w:rPr>
      <w:rFonts w:cs="Times New Roman"/>
    </w:rPr>
  </w:style>
  <w:style w:type="character" w:customStyle="1" w:styleId="hide">
    <w:name w:val="hide"/>
    <w:basedOn w:val="a0"/>
    <w:rsid w:val="000756CB"/>
    <w:rPr>
      <w:rFonts w:cs="Times New Roman"/>
    </w:rPr>
  </w:style>
  <w:style w:type="paragraph" w:styleId="a7">
    <w:name w:val="Normal (Web)"/>
    <w:basedOn w:val="a"/>
    <w:uiPriority w:val="99"/>
    <w:unhideWhenUsed/>
    <w:rsid w:val="000756C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756C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8007">
      <w:marLeft w:val="0"/>
      <w:marRight w:val="0"/>
      <w:marTop w:val="0"/>
      <w:marBottom w:val="0"/>
      <w:divBdr>
        <w:top w:val="none" w:sz="0" w:space="0" w:color="auto"/>
        <w:left w:val="none" w:sz="0" w:space="0" w:color="auto"/>
        <w:bottom w:val="none" w:sz="0" w:space="0" w:color="auto"/>
        <w:right w:val="none" w:sz="0" w:space="0" w:color="auto"/>
      </w:divBdr>
    </w:div>
    <w:div w:id="1154688010">
      <w:marLeft w:val="0"/>
      <w:marRight w:val="0"/>
      <w:marTop w:val="0"/>
      <w:marBottom w:val="0"/>
      <w:divBdr>
        <w:top w:val="none" w:sz="0" w:space="0" w:color="auto"/>
        <w:left w:val="none" w:sz="0" w:space="0" w:color="auto"/>
        <w:bottom w:val="none" w:sz="0" w:space="0" w:color="auto"/>
        <w:right w:val="none" w:sz="0" w:space="0" w:color="auto"/>
      </w:divBdr>
      <w:divsChild>
        <w:div w:id="1154688008">
          <w:marLeft w:val="150"/>
          <w:marRight w:val="150"/>
          <w:marTop w:val="450"/>
          <w:marBottom w:val="300"/>
          <w:divBdr>
            <w:top w:val="none" w:sz="0" w:space="0" w:color="auto"/>
            <w:left w:val="none" w:sz="0" w:space="0" w:color="auto"/>
            <w:bottom w:val="none" w:sz="0" w:space="0" w:color="auto"/>
            <w:right w:val="none" w:sz="0" w:space="0" w:color="auto"/>
          </w:divBdr>
        </w:div>
        <w:div w:id="1154688009">
          <w:marLeft w:val="0"/>
          <w:marRight w:val="0"/>
          <w:marTop w:val="0"/>
          <w:marBottom w:val="0"/>
          <w:divBdr>
            <w:top w:val="none" w:sz="0" w:space="0" w:color="auto"/>
            <w:left w:val="none" w:sz="0" w:space="0" w:color="auto"/>
            <w:bottom w:val="dotted" w:sz="6" w:space="0" w:color="CCCCCC"/>
            <w:right w:val="none" w:sz="0" w:space="0" w:color="auto"/>
          </w:divBdr>
        </w:div>
        <w:div w:id="115468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4E80-3D12-4C40-B6C2-D269F156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2913</Characters>
  <Application>Microsoft Office Word</Application>
  <DocSecurity>0</DocSecurity>
  <Lines>24</Lines>
  <Paragraphs>6</Paragraphs>
  <ScaleCrop>false</ScaleCrop>
  <Company>CHINA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2019-03-22T01:58:00Z</cp:lastPrinted>
  <dcterms:created xsi:type="dcterms:W3CDTF">2020-10-27T07:44:00Z</dcterms:created>
  <dcterms:modified xsi:type="dcterms:W3CDTF">2020-10-27T07:44:00Z</dcterms:modified>
</cp:coreProperties>
</file>